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(Dz.U. z 2015r. poz. 1916 z </w:t>
      </w:r>
      <w:proofErr w:type="spellStart"/>
      <w:r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bookmarkStart w:id="0" w:name="_GoBack"/>
      <w:bookmarkEnd w:id="0"/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404F74"/>
    <w:rsid w:val="00663B28"/>
    <w:rsid w:val="00903A07"/>
    <w:rsid w:val="00946987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2017-09-29T08:35:00Z</dcterms:modified>
</cp:coreProperties>
</file>