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582" w:rsidRDefault="00497D4D" w:rsidP="00497D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OPIS PRZEDMIOTU ZAMÓWIENIA </w:t>
      </w:r>
    </w:p>
    <w:p w:rsidR="00497D4D" w:rsidRDefault="00497D4D" w:rsidP="00497D4D">
      <w:pPr>
        <w:rPr>
          <w:sz w:val="24"/>
          <w:szCs w:val="24"/>
        </w:rPr>
      </w:pPr>
    </w:p>
    <w:p w:rsidR="00E55847" w:rsidRDefault="007F0013" w:rsidP="00497D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55847" w:rsidRPr="00E55847">
        <w:rPr>
          <w:rFonts w:ascii="Times New Roman" w:hAnsi="Times New Roman" w:cs="Times New Roman"/>
          <w:b/>
          <w:sz w:val="24"/>
          <w:szCs w:val="24"/>
        </w:rPr>
        <w:t xml:space="preserve">KRZESŁO OBROTOWE – </w:t>
      </w:r>
      <w:r w:rsidR="00F00802">
        <w:rPr>
          <w:rFonts w:ascii="Times New Roman" w:hAnsi="Times New Roman" w:cs="Times New Roman"/>
          <w:b/>
          <w:sz w:val="24"/>
          <w:szCs w:val="24"/>
        </w:rPr>
        <w:t>1</w:t>
      </w:r>
      <w:r w:rsidR="00E55847" w:rsidRPr="00E55847">
        <w:rPr>
          <w:rFonts w:ascii="Times New Roman" w:hAnsi="Times New Roman" w:cs="Times New Roman"/>
          <w:b/>
          <w:sz w:val="24"/>
          <w:szCs w:val="24"/>
        </w:rPr>
        <w:t xml:space="preserve"> szt. </w:t>
      </w:r>
    </w:p>
    <w:p w:rsidR="006610EC" w:rsidRPr="00AF311B" w:rsidRDefault="006610EC" w:rsidP="006610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311B">
        <w:rPr>
          <w:rFonts w:ascii="Times New Roman" w:hAnsi="Times New Roman" w:cs="Times New Roman"/>
          <w:sz w:val="24"/>
          <w:szCs w:val="24"/>
        </w:rPr>
        <w:t>Wykonane z tkaniny membranowej i siatki, w kolorze czarno-popielatym. Wyposażone w mechanizm TILT z możliwością regulowania siły oporu oparcia, możliwość swobodnego kołysania się, blokadę oparcia w pozycji do pracy i płynnie regulowaną wysokość krzesła.</w:t>
      </w:r>
    </w:p>
    <w:p w:rsidR="006610EC" w:rsidRPr="00B264B9" w:rsidRDefault="006610EC" w:rsidP="006610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4B9">
        <w:rPr>
          <w:rFonts w:ascii="Times New Roman" w:hAnsi="Times New Roman" w:cs="Times New Roman"/>
          <w:b/>
          <w:sz w:val="24"/>
          <w:szCs w:val="24"/>
        </w:rPr>
        <w:t>Kolor czarny</w:t>
      </w:r>
    </w:p>
    <w:p w:rsidR="006610EC" w:rsidRDefault="006610EC" w:rsidP="006610EC">
      <w:pPr>
        <w:jc w:val="both"/>
        <w:rPr>
          <w:rFonts w:ascii="Times New Roman" w:hAnsi="Times New Roman" w:cs="Times New Roman"/>
          <w:sz w:val="24"/>
          <w:szCs w:val="24"/>
        </w:rPr>
      </w:pPr>
      <w:r w:rsidRPr="00ED19B4">
        <w:rPr>
          <w:rFonts w:ascii="Times New Roman" w:hAnsi="Times New Roman" w:cs="Times New Roman"/>
          <w:sz w:val="24"/>
          <w:szCs w:val="24"/>
        </w:rPr>
        <w:t xml:space="preserve">Wymiary i wygląd podane są na rysunku </w:t>
      </w:r>
      <w:r w:rsidRPr="00ED19B4">
        <w:rPr>
          <w:rFonts w:ascii="Times New Roman" w:hAnsi="Times New Roman" w:cs="Times New Roman"/>
          <w:b/>
          <w:sz w:val="24"/>
          <w:szCs w:val="24"/>
        </w:rPr>
        <w:t xml:space="preserve">nr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D19B4">
        <w:rPr>
          <w:rFonts w:ascii="Times New Roman" w:hAnsi="Times New Roman" w:cs="Times New Roman"/>
          <w:sz w:val="24"/>
          <w:szCs w:val="24"/>
        </w:rPr>
        <w:t>, stanowiącym załącznik do opisu przedmiotu zamówienia.</w:t>
      </w:r>
    </w:p>
    <w:p w:rsidR="006610EC" w:rsidRPr="005E2670" w:rsidRDefault="006610EC" w:rsidP="00497D4D">
      <w:pPr>
        <w:rPr>
          <w:rFonts w:ascii="Times New Roman" w:hAnsi="Times New Roman" w:cs="Times New Roman"/>
          <w:b/>
          <w:sz w:val="14"/>
          <w:szCs w:val="24"/>
        </w:rPr>
      </w:pPr>
    </w:p>
    <w:p w:rsidR="00F00802" w:rsidRDefault="007F0013" w:rsidP="00F008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F00802">
        <w:rPr>
          <w:rFonts w:ascii="Times New Roman" w:hAnsi="Times New Roman" w:cs="Times New Roman"/>
          <w:b/>
          <w:sz w:val="24"/>
          <w:szCs w:val="24"/>
        </w:rPr>
        <w:t>SZAFA METALOWA Z DRZWIAMI ŻALUZJOWYMI SZEROKA – 1 szt.</w:t>
      </w:r>
    </w:p>
    <w:p w:rsidR="00F00802" w:rsidRDefault="00F00802" w:rsidP="00F00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15D">
        <w:rPr>
          <w:rFonts w:ascii="Times New Roman" w:eastAsia="Times New Roman" w:hAnsi="Times New Roman" w:cs="Times New Roman"/>
          <w:sz w:val="24"/>
          <w:szCs w:val="24"/>
          <w:lang w:eastAsia="pl-PL"/>
        </w:rPr>
        <w:t>Szafa aktowa żaluzjowa wykonana z blachy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Pr="00F22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grubości 0,7 mm. Posiada wsuwane w podwójne boczne ściany drzwi żaluzjowe wykonane z listew z tworzywa sztucznego PCW "niepalnych M1", które zamykane są zamkiem zatrzaskowym. Szafa wyposażona jest w przestawne co 25 mm półki ± 3 pozycje od środkowego położenia.</w:t>
      </w:r>
    </w:p>
    <w:p w:rsidR="00F00802" w:rsidRDefault="00F00802" w:rsidP="00F00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0802" w:rsidRPr="004C03B8" w:rsidRDefault="00F00802" w:rsidP="008954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C03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Kolor RAL 7035</w:t>
      </w:r>
    </w:p>
    <w:p w:rsidR="004C03B8" w:rsidRPr="005E2670" w:rsidRDefault="004C03B8" w:rsidP="008954BC">
      <w:pPr>
        <w:spacing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E55847" w:rsidRDefault="00E55847" w:rsidP="008954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9B4">
        <w:rPr>
          <w:rFonts w:ascii="Times New Roman" w:hAnsi="Times New Roman" w:cs="Times New Roman"/>
          <w:sz w:val="24"/>
          <w:szCs w:val="24"/>
        </w:rPr>
        <w:t xml:space="preserve">Wymiary i wygląd podane są na rysunku </w:t>
      </w:r>
      <w:r w:rsidRPr="00ED19B4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E87250">
        <w:rPr>
          <w:rFonts w:ascii="Times New Roman" w:hAnsi="Times New Roman" w:cs="Times New Roman"/>
          <w:b/>
          <w:sz w:val="24"/>
          <w:szCs w:val="24"/>
        </w:rPr>
        <w:t>2</w:t>
      </w:r>
      <w:r w:rsidRPr="00ED19B4">
        <w:rPr>
          <w:rFonts w:ascii="Times New Roman" w:hAnsi="Times New Roman" w:cs="Times New Roman"/>
          <w:sz w:val="24"/>
          <w:szCs w:val="24"/>
        </w:rPr>
        <w:t>, stanowiącym załącznik do opisu przedmiotu zamówienia.</w:t>
      </w:r>
    </w:p>
    <w:p w:rsidR="00E55847" w:rsidRPr="005E2670" w:rsidRDefault="00E55847" w:rsidP="00497D4D">
      <w:pPr>
        <w:rPr>
          <w:rFonts w:ascii="Times New Roman" w:hAnsi="Times New Roman" w:cs="Times New Roman"/>
          <w:b/>
          <w:sz w:val="10"/>
          <w:szCs w:val="24"/>
        </w:rPr>
      </w:pPr>
    </w:p>
    <w:p w:rsidR="00937612" w:rsidRDefault="00F00802" w:rsidP="009605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802"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 xml:space="preserve">STOLIK TYPU VEDDE </w:t>
      </w:r>
      <w:r w:rsidR="005E2670">
        <w:rPr>
          <w:rFonts w:ascii="Times New Roman" w:hAnsi="Times New Roman" w:cs="Times New Roman"/>
          <w:b/>
          <w:sz w:val="24"/>
          <w:szCs w:val="24"/>
        </w:rPr>
        <w:t>– 10 szt.</w:t>
      </w:r>
    </w:p>
    <w:p w:rsidR="001C3F07" w:rsidRDefault="007D7C12" w:rsidP="009605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Wykonana z płyty wiórowej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melaminowanej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grubości 18 mm o najwyższej jakości odpornej na zarysowania, wilgoć i wysoką temperaturę. Wyposażony w </w:t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szufladę z możliwością pełnego wysunięcia pozwalającego na wykorzystanie jej całej powierzchni</w:t>
      </w:r>
      <w:r w:rsidR="008954BC">
        <w:rPr>
          <w:rFonts w:ascii="Times New Roman" w:hAnsi="Times New Roman" w:cs="Times New Roman"/>
          <w:sz w:val="24"/>
          <w:szCs w:val="24"/>
        </w:rPr>
        <w:t>. Stolik ma posiadać plastikowe nieregulowane stopki.</w:t>
      </w:r>
    </w:p>
    <w:p w:rsidR="008954BC" w:rsidRPr="004C03B8" w:rsidRDefault="008954BC" w:rsidP="008954B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3B8">
        <w:rPr>
          <w:rFonts w:ascii="Times New Roman" w:hAnsi="Times New Roman" w:cs="Times New Roman"/>
          <w:b/>
          <w:sz w:val="24"/>
          <w:szCs w:val="24"/>
        </w:rPr>
        <w:t xml:space="preserve">Kolor dąb </w:t>
      </w:r>
    </w:p>
    <w:p w:rsidR="008954BC" w:rsidRDefault="008954BC" w:rsidP="008954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9B4">
        <w:rPr>
          <w:rFonts w:ascii="Times New Roman" w:hAnsi="Times New Roman" w:cs="Times New Roman"/>
          <w:sz w:val="24"/>
          <w:szCs w:val="24"/>
        </w:rPr>
        <w:t xml:space="preserve">Wymiary i wygląd podane są na rysunku </w:t>
      </w:r>
      <w:r w:rsidRPr="00ED19B4">
        <w:rPr>
          <w:rFonts w:ascii="Times New Roman" w:hAnsi="Times New Roman" w:cs="Times New Roman"/>
          <w:b/>
          <w:sz w:val="24"/>
          <w:szCs w:val="24"/>
        </w:rPr>
        <w:t xml:space="preserve">nr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D19B4">
        <w:rPr>
          <w:rFonts w:ascii="Times New Roman" w:hAnsi="Times New Roman" w:cs="Times New Roman"/>
          <w:sz w:val="24"/>
          <w:szCs w:val="24"/>
        </w:rPr>
        <w:t>, stanowiącym załącznik do opisu przedmiotu zamówienia.</w:t>
      </w:r>
    </w:p>
    <w:p w:rsidR="008954BC" w:rsidRPr="005E2670" w:rsidRDefault="008954BC" w:rsidP="008954BC">
      <w:pPr>
        <w:spacing w:line="240" w:lineRule="auto"/>
        <w:jc w:val="both"/>
        <w:rPr>
          <w:rFonts w:ascii="Times New Roman" w:hAnsi="Times New Roman" w:cs="Times New Roman"/>
          <w:sz w:val="14"/>
          <w:szCs w:val="24"/>
        </w:rPr>
      </w:pPr>
    </w:p>
    <w:p w:rsidR="008954BC" w:rsidRPr="00B67AB1" w:rsidRDefault="00B67AB1" w:rsidP="008954B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ŁÓŻKO TYPU DAWID</w:t>
      </w:r>
      <w:r w:rsidR="005E2670">
        <w:rPr>
          <w:rFonts w:ascii="Times New Roman" w:hAnsi="Times New Roman" w:cs="Times New Roman"/>
          <w:b/>
          <w:sz w:val="24"/>
          <w:szCs w:val="24"/>
        </w:rPr>
        <w:t xml:space="preserve">  -  10 szt.</w:t>
      </w:r>
    </w:p>
    <w:p w:rsidR="00E5552E" w:rsidRDefault="004928D3" w:rsidP="008954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Konstrukcja i stelaż łóżka wykonane z wysokiej jakości drewna sosnowego, charakteryzującego się wytrzymałością oraz łatwością w utrzymaniu czystości. Drewno pomalowane bezwonnym i bezpiecznym lakierem wodnym. Łóżko </w:t>
      </w:r>
      <w:r w:rsidR="00E5552E">
        <w:rPr>
          <w:rFonts w:ascii="Times New Roman" w:hAnsi="Times New Roman" w:cs="Times New Roman"/>
          <w:sz w:val="24"/>
          <w:szCs w:val="24"/>
        </w:rPr>
        <w:t>wyposażone w głęboki pojemnik do przechowywania pościeli. Drewniany stelaż podnoszony do góry na sprężynach. W komplecie materac sprężynowy wyposażony w pokrowiec z zamkiem , który można zdjąć, zagłówek</w:t>
      </w:r>
      <w:r w:rsidR="00B67AB1">
        <w:rPr>
          <w:rFonts w:ascii="Times New Roman" w:hAnsi="Times New Roman" w:cs="Times New Roman"/>
          <w:sz w:val="24"/>
          <w:szCs w:val="24"/>
        </w:rPr>
        <w:t>, wodoodporny ochraniacz na materac.</w:t>
      </w:r>
    </w:p>
    <w:p w:rsidR="00B67AB1" w:rsidRPr="004C03B8" w:rsidRDefault="00B67AB1" w:rsidP="00B67AB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3B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Kolor </w:t>
      </w:r>
      <w:r w:rsidR="00B25346" w:rsidRPr="004C03B8">
        <w:rPr>
          <w:rFonts w:ascii="Times New Roman" w:hAnsi="Times New Roman" w:cs="Times New Roman"/>
          <w:b/>
          <w:sz w:val="24"/>
          <w:szCs w:val="24"/>
        </w:rPr>
        <w:t>dąb</w:t>
      </w:r>
    </w:p>
    <w:p w:rsidR="00B67AB1" w:rsidRDefault="00B67AB1" w:rsidP="00B67A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9B4">
        <w:rPr>
          <w:rFonts w:ascii="Times New Roman" w:hAnsi="Times New Roman" w:cs="Times New Roman"/>
          <w:sz w:val="24"/>
          <w:szCs w:val="24"/>
        </w:rPr>
        <w:t xml:space="preserve">Wymiary i wygląd podane są na rysunku </w:t>
      </w:r>
      <w:r w:rsidRPr="00ED19B4">
        <w:rPr>
          <w:rFonts w:ascii="Times New Roman" w:hAnsi="Times New Roman" w:cs="Times New Roman"/>
          <w:b/>
          <w:sz w:val="24"/>
          <w:szCs w:val="24"/>
        </w:rPr>
        <w:t xml:space="preserve">nr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D19B4">
        <w:rPr>
          <w:rFonts w:ascii="Times New Roman" w:hAnsi="Times New Roman" w:cs="Times New Roman"/>
          <w:sz w:val="24"/>
          <w:szCs w:val="24"/>
        </w:rPr>
        <w:t>, stanowiącym załącznik do opisu przedmiotu zamówienia.</w:t>
      </w:r>
    </w:p>
    <w:p w:rsidR="00B67AB1" w:rsidRDefault="00B67AB1" w:rsidP="00B67A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AB1" w:rsidRDefault="00B67AB1" w:rsidP="00B67AB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7AB1">
        <w:rPr>
          <w:rFonts w:ascii="Times New Roman" w:hAnsi="Times New Roman" w:cs="Times New Roman"/>
          <w:b/>
          <w:sz w:val="24"/>
          <w:szCs w:val="24"/>
        </w:rPr>
        <w:t>5. SZAFA</w:t>
      </w:r>
      <w:r>
        <w:rPr>
          <w:rFonts w:ascii="Times New Roman" w:hAnsi="Times New Roman" w:cs="Times New Roman"/>
          <w:b/>
          <w:sz w:val="24"/>
          <w:szCs w:val="24"/>
        </w:rPr>
        <w:t xml:space="preserve"> 3 DRZWIOWA Z SZUFLADAMI</w:t>
      </w:r>
      <w:r w:rsidR="005E2670">
        <w:rPr>
          <w:rFonts w:ascii="Times New Roman" w:hAnsi="Times New Roman" w:cs="Times New Roman"/>
          <w:b/>
          <w:sz w:val="24"/>
          <w:szCs w:val="24"/>
        </w:rPr>
        <w:t xml:space="preserve">  -  10 szt.</w:t>
      </w:r>
    </w:p>
    <w:p w:rsidR="00B25346" w:rsidRDefault="00B25346" w:rsidP="00B67A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85B">
        <w:rPr>
          <w:rFonts w:ascii="Times New Roman" w:hAnsi="Times New Roman" w:cs="Times New Roman"/>
          <w:sz w:val="24"/>
          <w:szCs w:val="24"/>
        </w:rPr>
        <w:t>Szafa wykonana w całości z drewna sosnowego</w:t>
      </w:r>
      <w:r w:rsidR="00A5285B" w:rsidRPr="00A5285B">
        <w:rPr>
          <w:rFonts w:ascii="Times New Roman" w:hAnsi="Times New Roman" w:cs="Times New Roman"/>
          <w:sz w:val="24"/>
          <w:szCs w:val="24"/>
        </w:rPr>
        <w:t xml:space="preserve"> z lustrem i szufladami</w:t>
      </w:r>
      <w:r w:rsidRPr="00A5285B">
        <w:rPr>
          <w:rFonts w:ascii="Times New Roman" w:hAnsi="Times New Roman" w:cs="Times New Roman"/>
          <w:sz w:val="24"/>
          <w:szCs w:val="24"/>
        </w:rPr>
        <w:t>, plecy z płyty pilśniowej</w:t>
      </w:r>
      <w:r w:rsidR="00A5285B" w:rsidRPr="00A5285B">
        <w:rPr>
          <w:rFonts w:ascii="Times New Roman" w:hAnsi="Times New Roman" w:cs="Times New Roman"/>
          <w:sz w:val="24"/>
          <w:szCs w:val="24"/>
        </w:rPr>
        <w:t>. Posiada gruby dolny i górny blat. Drzwi na metalowych zawiasach puszkowych z możliwością regulacji. Szafa ma mieć bezsęczne fronty i górny blat, ewentualnie zdrowe sęki w bocznych sekcjach lub schowane w środku mebla</w:t>
      </w:r>
      <w:r w:rsidR="00D92965">
        <w:rPr>
          <w:rFonts w:ascii="Times New Roman" w:hAnsi="Times New Roman" w:cs="Times New Roman"/>
          <w:sz w:val="24"/>
          <w:szCs w:val="24"/>
        </w:rPr>
        <w:t>. Wewnątrz szafy wieszak i półki. Dwie pakowne szuflady.</w:t>
      </w:r>
    </w:p>
    <w:p w:rsidR="00D92965" w:rsidRPr="004C03B8" w:rsidRDefault="00D92965" w:rsidP="00B67AB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3B8">
        <w:rPr>
          <w:rFonts w:ascii="Times New Roman" w:hAnsi="Times New Roman" w:cs="Times New Roman"/>
          <w:b/>
          <w:sz w:val="24"/>
          <w:szCs w:val="24"/>
        </w:rPr>
        <w:t>Kolor dąb</w:t>
      </w:r>
    </w:p>
    <w:p w:rsidR="00D92965" w:rsidRDefault="00D92965" w:rsidP="00D929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9B4">
        <w:rPr>
          <w:rFonts w:ascii="Times New Roman" w:hAnsi="Times New Roman" w:cs="Times New Roman"/>
          <w:sz w:val="24"/>
          <w:szCs w:val="24"/>
        </w:rPr>
        <w:t xml:space="preserve">Wymiary i wygląd podane są na rysunku </w:t>
      </w:r>
      <w:r w:rsidRPr="00ED19B4">
        <w:rPr>
          <w:rFonts w:ascii="Times New Roman" w:hAnsi="Times New Roman" w:cs="Times New Roman"/>
          <w:b/>
          <w:sz w:val="24"/>
          <w:szCs w:val="24"/>
        </w:rPr>
        <w:t xml:space="preserve">nr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ED19B4">
        <w:rPr>
          <w:rFonts w:ascii="Times New Roman" w:hAnsi="Times New Roman" w:cs="Times New Roman"/>
          <w:sz w:val="24"/>
          <w:szCs w:val="24"/>
        </w:rPr>
        <w:t>, stanowiącym załącznik do opisu przedmiotu zamówienia.</w:t>
      </w:r>
    </w:p>
    <w:p w:rsidR="00B67AB1" w:rsidRPr="00B67AB1" w:rsidRDefault="00B67AB1" w:rsidP="00B67AB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7AB1" w:rsidRDefault="00B67AB1" w:rsidP="008954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4BC" w:rsidRPr="001C3F07" w:rsidRDefault="008954BC" w:rsidP="005E26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37612" w:rsidRDefault="00937612" w:rsidP="00937612">
      <w:pPr>
        <w:spacing w:before="100" w:beforeAutospacing="1" w:after="100" w:afterAutospacing="1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Nie dopuszcza się dostawy mebli w częściach, wszystkie meble powinny być zmontowane, gotowe do natychmiastowego użycia lub wniesione do pomieszczeń i zmontowane w miejscu użytkowania przez wykonawcę.</w:t>
      </w:r>
    </w:p>
    <w:p w:rsidR="005724A9" w:rsidRDefault="005724A9" w:rsidP="005724A9">
      <w:pPr>
        <w:spacing w:before="100" w:beforeAutospacing="1" w:after="100" w:afterAutospacing="1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Miejsce dostawy należy wcześniej uzgodnić z Zamawiającym.</w:t>
      </w:r>
    </w:p>
    <w:p w:rsidR="00937612" w:rsidRDefault="00937612" w:rsidP="009605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0589" w:rsidRDefault="00960589" w:rsidP="007F001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0589" w:rsidRPr="00960589" w:rsidRDefault="00960589" w:rsidP="007F001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0013" w:rsidRPr="007F0013" w:rsidRDefault="007F0013" w:rsidP="00657C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C3C" w:rsidRPr="00E55847" w:rsidRDefault="00657C3C" w:rsidP="00497D4D">
      <w:pPr>
        <w:rPr>
          <w:rFonts w:ascii="Times New Roman" w:hAnsi="Times New Roman" w:cs="Times New Roman"/>
          <w:b/>
          <w:sz w:val="24"/>
          <w:szCs w:val="24"/>
        </w:rPr>
      </w:pPr>
    </w:p>
    <w:p w:rsidR="00E55847" w:rsidRPr="00E55847" w:rsidRDefault="00E55847" w:rsidP="00497D4D">
      <w:pPr>
        <w:rPr>
          <w:b/>
          <w:sz w:val="24"/>
          <w:szCs w:val="24"/>
        </w:rPr>
      </w:pPr>
    </w:p>
    <w:sectPr w:rsidR="00E55847" w:rsidRPr="00E55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E3261"/>
    <w:multiLevelType w:val="multilevel"/>
    <w:tmpl w:val="00225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A13C7A"/>
    <w:multiLevelType w:val="hybridMultilevel"/>
    <w:tmpl w:val="BCF8F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455E8"/>
    <w:multiLevelType w:val="multilevel"/>
    <w:tmpl w:val="CFD22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1A24F3"/>
    <w:multiLevelType w:val="hybridMultilevel"/>
    <w:tmpl w:val="4C245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66F3C"/>
    <w:multiLevelType w:val="multilevel"/>
    <w:tmpl w:val="1E1A4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4D24A4"/>
    <w:multiLevelType w:val="multilevel"/>
    <w:tmpl w:val="A0FE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8308D6"/>
    <w:multiLevelType w:val="hybridMultilevel"/>
    <w:tmpl w:val="62FCD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D4D"/>
    <w:rsid w:val="000172F3"/>
    <w:rsid w:val="00052AAC"/>
    <w:rsid w:val="000E5B62"/>
    <w:rsid w:val="001630F0"/>
    <w:rsid w:val="00186A7A"/>
    <w:rsid w:val="001C3F07"/>
    <w:rsid w:val="001E7AFE"/>
    <w:rsid w:val="00246582"/>
    <w:rsid w:val="0025274A"/>
    <w:rsid w:val="002E604C"/>
    <w:rsid w:val="002F4C91"/>
    <w:rsid w:val="0036686F"/>
    <w:rsid w:val="00392C3A"/>
    <w:rsid w:val="003E0AB6"/>
    <w:rsid w:val="003E24DF"/>
    <w:rsid w:val="004928D3"/>
    <w:rsid w:val="00497D4D"/>
    <w:rsid w:val="004B7C70"/>
    <w:rsid w:val="004C03B8"/>
    <w:rsid w:val="004F21E6"/>
    <w:rsid w:val="0051410B"/>
    <w:rsid w:val="00536474"/>
    <w:rsid w:val="00553145"/>
    <w:rsid w:val="005724A9"/>
    <w:rsid w:val="005D487B"/>
    <w:rsid w:val="005E2670"/>
    <w:rsid w:val="00657C3C"/>
    <w:rsid w:val="006610EC"/>
    <w:rsid w:val="006A3258"/>
    <w:rsid w:val="00715543"/>
    <w:rsid w:val="00780F90"/>
    <w:rsid w:val="007D27F1"/>
    <w:rsid w:val="007D7C12"/>
    <w:rsid w:val="007F0013"/>
    <w:rsid w:val="0087481B"/>
    <w:rsid w:val="008954BC"/>
    <w:rsid w:val="008B62B2"/>
    <w:rsid w:val="008D05C4"/>
    <w:rsid w:val="008E1B77"/>
    <w:rsid w:val="008F3C8F"/>
    <w:rsid w:val="00937612"/>
    <w:rsid w:val="00960589"/>
    <w:rsid w:val="00982109"/>
    <w:rsid w:val="00997AF1"/>
    <w:rsid w:val="00A5285B"/>
    <w:rsid w:val="00A73634"/>
    <w:rsid w:val="00AA4532"/>
    <w:rsid w:val="00AB7B44"/>
    <w:rsid w:val="00B25346"/>
    <w:rsid w:val="00B67AB1"/>
    <w:rsid w:val="00C41F83"/>
    <w:rsid w:val="00C80F0F"/>
    <w:rsid w:val="00D06C2E"/>
    <w:rsid w:val="00D6345E"/>
    <w:rsid w:val="00D77A63"/>
    <w:rsid w:val="00D92965"/>
    <w:rsid w:val="00DA60D5"/>
    <w:rsid w:val="00DC5BFC"/>
    <w:rsid w:val="00E07582"/>
    <w:rsid w:val="00E5552E"/>
    <w:rsid w:val="00E55847"/>
    <w:rsid w:val="00E87250"/>
    <w:rsid w:val="00EB0CE4"/>
    <w:rsid w:val="00ED19B4"/>
    <w:rsid w:val="00EE04C0"/>
    <w:rsid w:val="00F00802"/>
    <w:rsid w:val="00F2215D"/>
    <w:rsid w:val="00F35FED"/>
    <w:rsid w:val="00FD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5D64C"/>
  <w15:chartTrackingRefBased/>
  <w15:docId w15:val="{7577FE2D-A91E-4CAF-A3C4-F02F9DE7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497D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497D4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7D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97D4D"/>
    <w:rPr>
      <w:rFonts w:ascii="Times New Roman" w:hAnsi="Times New Roman" w:cs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497D4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497D4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97D4D"/>
  </w:style>
  <w:style w:type="paragraph" w:customStyle="1" w:styleId="msonormal0">
    <w:name w:val="msonormal"/>
    <w:basedOn w:val="Normalny"/>
    <w:rsid w:val="0049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ocialsharingproduct">
    <w:name w:val="socialsharing_product"/>
    <w:basedOn w:val="Normalny"/>
    <w:rsid w:val="0049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97D4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97D4D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497D4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497D4D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ourpricedisplay">
    <w:name w:val="our_price_display"/>
    <w:basedOn w:val="Normalny"/>
    <w:rsid w:val="0049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497D4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497D4D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clearfix">
    <w:name w:val="clearfix"/>
    <w:basedOn w:val="Domylnaczcionkaakapitu"/>
    <w:rsid w:val="00497D4D"/>
  </w:style>
  <w:style w:type="paragraph" w:customStyle="1" w:styleId="buttonsbottomblock">
    <w:name w:val="buttons_bottom_block"/>
    <w:basedOn w:val="Normalny"/>
    <w:rsid w:val="0049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97D4D"/>
    <w:rPr>
      <w:b/>
      <w:bCs/>
    </w:rPr>
  </w:style>
  <w:style w:type="paragraph" w:customStyle="1" w:styleId="aligncenter">
    <w:name w:val="align_center"/>
    <w:basedOn w:val="Normalny"/>
    <w:rsid w:val="0049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rice">
    <w:name w:val="price"/>
    <w:basedOn w:val="Domylnaczcionkaakapitu"/>
    <w:rsid w:val="00497D4D"/>
  </w:style>
  <w:style w:type="paragraph" w:styleId="Tekstdymka">
    <w:name w:val="Balloon Text"/>
    <w:basedOn w:val="Normalny"/>
    <w:link w:val="TekstdymkaZnak"/>
    <w:uiPriority w:val="99"/>
    <w:semiHidden/>
    <w:unhideWhenUsed/>
    <w:rsid w:val="003E2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4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6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4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1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4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2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5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7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97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28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0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3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0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4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8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2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6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4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6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7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5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7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67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16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31843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03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607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5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35973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799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10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15504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61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57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60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62249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880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1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87524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49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651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926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58391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26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886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14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79386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11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175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17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42196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37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510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1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623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014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445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20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07548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46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102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76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27144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60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454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7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68286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2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818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68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65450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087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867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1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7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30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352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24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32185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943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561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34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62302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47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160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38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78101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40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71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44241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9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138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15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74867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48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13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00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92387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93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661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08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61100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6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47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36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3130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89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29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97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47937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72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53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5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38178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97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92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86757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53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333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50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34408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24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467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25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72314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71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98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16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12189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18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813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05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63982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972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50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83280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55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168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08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14329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101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769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2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45242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84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499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89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98280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0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266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83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96324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50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579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42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5371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81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383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9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75222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03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662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67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58688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63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851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35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01028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11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646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14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33031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8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512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12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87205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98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277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79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59668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35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8558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95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22423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067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61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45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92873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96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464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05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50143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128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958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12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60977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51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403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53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27104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13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782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7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12129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28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984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98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98243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03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25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01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34821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51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596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41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68626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26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587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2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66842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82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063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60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13843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531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165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64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90177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193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945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51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658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64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252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32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04729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462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958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59352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97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603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20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68167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89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131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06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13246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69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440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60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7144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472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551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86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00016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246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154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83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55783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95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968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97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29469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158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339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70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8322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952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726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02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19208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30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87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12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62877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1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985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76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84712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290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934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65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25185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78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218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55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69559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76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51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60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62341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79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774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06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64260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02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23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32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48571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25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06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16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37518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37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794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60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30064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84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268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95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44469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25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688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31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26628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16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760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68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14607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134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03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34395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4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526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48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11248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958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62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76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0165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8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617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5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7232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01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326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6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70688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532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341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2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47145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22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344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68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60741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61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950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71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5247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42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160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68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84139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379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856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70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77018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7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1711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2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53066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18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986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72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6892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511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655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7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86820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97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24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21953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00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19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40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78373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656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37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57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19358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79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59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06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90902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210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0644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07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51917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953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1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C83BB-D0DA-4167-8EE6-C7F7D5310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GreńA</dc:creator>
  <cp:keywords/>
  <dc:description/>
  <cp:lastModifiedBy>Suchy</cp:lastModifiedBy>
  <cp:revision>12</cp:revision>
  <cp:lastPrinted>2018-05-30T09:09:00Z</cp:lastPrinted>
  <dcterms:created xsi:type="dcterms:W3CDTF">2018-06-21T07:28:00Z</dcterms:created>
  <dcterms:modified xsi:type="dcterms:W3CDTF">2018-07-02T09:36:00Z</dcterms:modified>
</cp:coreProperties>
</file>