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A5" w:rsidRDefault="00B14ADF">
      <w:r>
        <w:t>Rys. 16 Fotel obrotowy Diablo V – Basic</w:t>
      </w:r>
    </w:p>
    <w:p w:rsidR="00B14ADF" w:rsidRDefault="00B14ADF">
      <w:r>
        <w:rPr>
          <w:noProof/>
          <w:lang w:eastAsia="pl-PL"/>
        </w:rPr>
        <w:drawing>
          <wp:inline distT="0" distB="0" distL="0" distR="0" wp14:anchorId="6EDAD6AF" wp14:editId="1B738735">
            <wp:extent cx="5760720" cy="8229600"/>
            <wp:effectExtent l="0" t="0" r="0" b="0"/>
            <wp:docPr id="2" name="Obraz 2" descr="https://domator24.com/image/cache/catalog/V-SERIES/Basic%20poprawki%20Grey-Black/V-BASIC_Profile_Grey-7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mator24.com/image/cache/catalog/V-SERIES/Basic%20poprawki%20Grey-Black/V-BASIC_Profile_Grey-700x1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18" w:rsidRDefault="00AA0018">
      <w:r>
        <w:rPr>
          <w:noProof/>
          <w:lang w:eastAsia="pl-PL"/>
        </w:rPr>
        <w:lastRenderedPageBreak/>
        <w:drawing>
          <wp:inline distT="0" distB="0" distL="0" distR="0" wp14:anchorId="28AA7D8D" wp14:editId="224366CC">
            <wp:extent cx="5760720" cy="8229600"/>
            <wp:effectExtent l="0" t="0" r="0" b="0"/>
            <wp:docPr id="3" name="Obraz 3" descr="https://domator24.com/image/cache/catalog/V-series%20poprawki/V-BASIC_Front_Black-7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mator24.com/image/cache/catalog/V-series%20poprawki/V-BASIC_Front_Black-700x1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F"/>
    <w:rsid w:val="0077422D"/>
    <w:rsid w:val="00AA0018"/>
    <w:rsid w:val="00B14ADF"/>
    <w:rsid w:val="00D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7BCA"/>
  <w15:chartTrackingRefBased/>
  <w15:docId w15:val="{8DCA7BD8-937F-4CDC-9102-BAA53389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3</cp:revision>
  <dcterms:created xsi:type="dcterms:W3CDTF">2019-03-20T08:20:00Z</dcterms:created>
  <dcterms:modified xsi:type="dcterms:W3CDTF">2019-03-21T08:02:00Z</dcterms:modified>
</cp:coreProperties>
</file>