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Default="00E16D16" w:rsidP="00A840B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AF2D94" w:rsidRDefault="00AF2D94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</w:p>
    <w:p w:rsidR="00161F02" w:rsidRPr="007D6DA3" w:rsidRDefault="00DE3424" w:rsidP="00DE3424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34"/>
        </w:rPr>
      </w:pPr>
      <w:r>
        <w:rPr>
          <w:rFonts w:ascii="Trebuchet MS" w:eastAsia="Tahoma,Bold" w:hAnsi="Trebuchet MS" w:cs="Lucida Sans Unicode"/>
          <w:b/>
          <w:bCs/>
          <w:sz w:val="32"/>
          <w:szCs w:val="34"/>
        </w:rPr>
        <w:t xml:space="preserve">Zapewnienie całodobowego schronienia w domu </w:t>
      </w:r>
      <w:r>
        <w:rPr>
          <w:rFonts w:ascii="Trebuchet MS" w:eastAsia="Tahoma,Bold" w:hAnsi="Trebuchet MS" w:cs="Lucida Sans Unicode"/>
          <w:b/>
          <w:bCs/>
          <w:sz w:val="32"/>
          <w:szCs w:val="34"/>
        </w:rPr>
        <w:br/>
        <w:t>dla matek z małoletnimi dziećmi i kobiet w ciąży</w:t>
      </w:r>
    </w:p>
    <w:p w:rsidR="00A840BA" w:rsidRPr="00161F02" w:rsidRDefault="00A840BA" w:rsidP="00E15CC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161F02">
        <w:rPr>
          <w:rFonts w:ascii="Trebuchet MS" w:hAnsi="Trebuchet MS"/>
          <w:sz w:val="24"/>
          <w:szCs w:val="20"/>
        </w:rPr>
        <w:t>U. z 2018 r. poz. 1986</w:t>
      </w:r>
      <w:r w:rsidR="00124F2A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4"/>
          <w:szCs w:val="20"/>
        </w:rPr>
        <w:t>późn</w:t>
      </w:r>
      <w:proofErr w:type="spellEnd"/>
      <w:r w:rsidR="00124F2A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161F02" w:rsidRDefault="00161F02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7D6DA3" w:rsidRDefault="007D6DA3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AF2D94" w:rsidRDefault="00AF2D94" w:rsidP="00A840BA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7D6DA3" w:rsidRDefault="007D6DA3" w:rsidP="00A840BA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7D6DA3" w:rsidRDefault="007D6DA3" w:rsidP="00A840BA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7D6DA3" w:rsidRDefault="007D6DA3" w:rsidP="00A840BA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DE3424" w:rsidRPr="00FF3C6E" w:rsidRDefault="00DE3424" w:rsidP="00A840BA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Default="00C92B7D" w:rsidP="00B0518E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B0518E" w:rsidRPr="00B0518E" w:rsidRDefault="00B0518E" w:rsidP="00B0518E">
      <w:pPr>
        <w:jc w:val="center"/>
        <w:rPr>
          <w:rFonts w:ascii="Trebuchet MS" w:hAnsi="Trebuchet MS"/>
          <w:b/>
          <w:sz w:val="8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B0518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B0518E" w:rsidRPr="00B0518E" w:rsidRDefault="00B0518E" w:rsidP="00B0518E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B0518E">
        <w:rPr>
          <w:rFonts w:ascii="Trebuchet MS" w:hAnsi="Trebuchet MS" w:cs="Lucida Sans Unicode"/>
          <w:sz w:val="20"/>
          <w:szCs w:val="20"/>
        </w:rPr>
        <w:t xml:space="preserve">Do przeprowadzenia postępowania stosuje się art. 138o ustawy Prawo zamówień publicznych (Dz. U. </w:t>
      </w:r>
      <w:r w:rsidR="005629DC">
        <w:rPr>
          <w:rFonts w:ascii="Trebuchet MS" w:hAnsi="Trebuchet MS" w:cs="Lucida Sans Unicode"/>
          <w:sz w:val="20"/>
          <w:szCs w:val="20"/>
        </w:rPr>
        <w:br/>
      </w:r>
      <w:r w:rsidRPr="00B0518E">
        <w:rPr>
          <w:rFonts w:ascii="Trebuchet MS" w:hAnsi="Trebuchet MS" w:cs="Lucida Sans Unicode"/>
          <w:sz w:val="20"/>
          <w:szCs w:val="20"/>
        </w:rPr>
        <w:t xml:space="preserve">z 2018 r. poz. 1986 z </w:t>
      </w:r>
      <w:proofErr w:type="spellStart"/>
      <w:r w:rsidRPr="00B0518E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Pr="00B0518E">
        <w:rPr>
          <w:rFonts w:ascii="Trebuchet MS" w:hAnsi="Trebuchet MS" w:cs="Lucida Sans Unicode"/>
          <w:sz w:val="20"/>
          <w:szCs w:val="20"/>
        </w:rPr>
        <w:t xml:space="preserve">. zm.). W sprawach nieuregulowanych w niniejszym Ogłoszeniu stosuje się Regulamin udzielania zamówień publicznych na usługi społeczne wprowadzony Zarządzeniem Dyrektora Miejskiego Ośrodka Pomocy Społecznej w Bielsku-Białej z dnia 25 listopada 2016 roku </w:t>
      </w:r>
      <w:r w:rsidR="005629DC">
        <w:rPr>
          <w:rFonts w:ascii="Trebuchet MS" w:hAnsi="Trebuchet MS" w:cs="Lucida Sans Unicode"/>
          <w:sz w:val="20"/>
          <w:szCs w:val="20"/>
        </w:rPr>
        <w:br/>
      </w:r>
      <w:r w:rsidRPr="00B0518E">
        <w:rPr>
          <w:rFonts w:ascii="Trebuchet MS" w:hAnsi="Trebuchet MS" w:cs="Lucida Sans Unicode"/>
          <w:sz w:val="20"/>
          <w:szCs w:val="20"/>
        </w:rPr>
        <w:t>nr DA-PSU.020.39.2016 (zamieszczony na stronie Biuletynu Informacji Publicznej Zamawiającego).</w:t>
      </w:r>
    </w:p>
    <w:p w:rsidR="00C92B7D" w:rsidRPr="00B0518E" w:rsidRDefault="00C92B7D" w:rsidP="00B0518E">
      <w:pPr>
        <w:spacing w:line="360" w:lineRule="auto"/>
        <w:rPr>
          <w:rFonts w:ascii="Trebuchet MS" w:hAnsi="Trebuchet MS"/>
          <w:sz w:val="12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703749">
      <w:pPr>
        <w:pStyle w:val="Akapitzlist"/>
        <w:numPr>
          <w:ilvl w:val="1"/>
          <w:numId w:val="1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C92B7D" w:rsidRDefault="00DB0DB3" w:rsidP="00ED6A80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ED6A80">
        <w:rPr>
          <w:rFonts w:ascii="Trebuchet MS" w:hAnsi="Trebuchet MS"/>
          <w:sz w:val="20"/>
          <w:szCs w:val="20"/>
        </w:rPr>
        <w:t xml:space="preserve">cznej </w:t>
      </w:r>
      <w:r w:rsidR="00C9144A">
        <w:rPr>
          <w:rFonts w:ascii="Trebuchet MS" w:hAnsi="Trebuchet MS"/>
          <w:sz w:val="20"/>
          <w:szCs w:val="20"/>
        </w:rPr>
        <w:t>Zamawiającego (dalej BIP)</w:t>
      </w:r>
    </w:p>
    <w:p w:rsidR="00C92B7D" w:rsidRDefault="00C92B7D" w:rsidP="00ED6A80">
      <w:pPr>
        <w:pStyle w:val="Akapitzlist"/>
        <w:numPr>
          <w:ilvl w:val="2"/>
          <w:numId w:val="1"/>
        </w:numPr>
        <w:spacing w:line="360" w:lineRule="auto"/>
        <w:ind w:left="141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</w:t>
      </w:r>
      <w:r w:rsidR="00DB0DB3">
        <w:rPr>
          <w:rFonts w:ascii="Trebuchet MS" w:hAnsi="Trebuchet MS"/>
          <w:sz w:val="20"/>
          <w:szCs w:val="20"/>
        </w:rPr>
        <w:t xml:space="preserve"> treści O</w:t>
      </w:r>
      <w:r w:rsidR="00C9144A">
        <w:rPr>
          <w:rFonts w:ascii="Trebuchet MS" w:hAnsi="Trebuchet MS"/>
          <w:sz w:val="20"/>
          <w:szCs w:val="20"/>
        </w:rPr>
        <w:t>głoszenia o zamówieniu</w:t>
      </w:r>
    </w:p>
    <w:p w:rsidR="00C92B7D" w:rsidRDefault="00C9144A" w:rsidP="00ED6A80">
      <w:pPr>
        <w:pStyle w:val="Akapitzlist"/>
        <w:numPr>
          <w:ilvl w:val="2"/>
          <w:numId w:val="1"/>
        </w:numPr>
        <w:spacing w:line="360" w:lineRule="auto"/>
        <w:ind w:left="141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</w:t>
      </w:r>
    </w:p>
    <w:p w:rsidR="00C92B7D" w:rsidRDefault="00C9144A" w:rsidP="00ED6A80">
      <w:pPr>
        <w:pStyle w:val="Akapitzlist"/>
        <w:numPr>
          <w:ilvl w:val="2"/>
          <w:numId w:val="1"/>
        </w:numPr>
        <w:spacing w:line="360" w:lineRule="auto"/>
        <w:ind w:left="141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C92B7D" w:rsidRDefault="00C92B7D" w:rsidP="00423FC7">
      <w:pPr>
        <w:pStyle w:val="Akapitzlist"/>
        <w:numPr>
          <w:ilvl w:val="2"/>
          <w:numId w:val="1"/>
        </w:numPr>
        <w:spacing w:line="360" w:lineRule="auto"/>
        <w:ind w:left="141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>
        <w:rPr>
          <w:rFonts w:ascii="Trebuchet MS" w:hAnsi="Trebuchet MS"/>
          <w:sz w:val="20"/>
          <w:szCs w:val="20"/>
        </w:rPr>
        <w:t>nieudzielenie zamówienia</w:t>
      </w:r>
    </w:p>
    <w:p w:rsidR="003D466A" w:rsidRDefault="00C9144A" w:rsidP="00423FC7">
      <w:pPr>
        <w:pStyle w:val="Akapitzlist"/>
        <w:numPr>
          <w:ilvl w:val="2"/>
          <w:numId w:val="1"/>
        </w:numPr>
        <w:spacing w:line="360" w:lineRule="auto"/>
        <w:ind w:left="1418" w:hanging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</w:t>
      </w:r>
    </w:p>
    <w:p w:rsidR="003D466A" w:rsidRDefault="003D466A" w:rsidP="00423FC7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70374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dokumentów, z uwzględnieniem zapisu pkt</w:t>
      </w:r>
      <w:r w:rsidR="00AF2D94">
        <w:rPr>
          <w:rFonts w:ascii="Trebuchet MS" w:hAnsi="Trebuchet MS"/>
          <w:sz w:val="20"/>
          <w:szCs w:val="20"/>
        </w:rPr>
        <w:t>. 3.1. rozdziału 2 niniejszego O</w:t>
      </w:r>
      <w:r>
        <w:rPr>
          <w:rFonts w:ascii="Trebuchet MS" w:hAnsi="Trebuchet MS"/>
          <w:sz w:val="20"/>
          <w:szCs w:val="20"/>
        </w:rPr>
        <w:t>głoszenia.</w:t>
      </w:r>
    </w:p>
    <w:p w:rsidR="003D466A" w:rsidRDefault="003D466A" w:rsidP="0070374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402775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0E0A97" w:rsidRPr="00B0518E" w:rsidRDefault="003D466A" w:rsidP="00B0518E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Język postępowania oraz czytelność dokumentów</w:t>
      </w:r>
    </w:p>
    <w:p w:rsidR="003D466A" w:rsidRDefault="003D466A" w:rsidP="00703749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3D466A" w:rsidRDefault="003D466A" w:rsidP="00423FC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</w:t>
      </w:r>
      <w:r w:rsidR="00402775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</w:t>
      </w:r>
      <w:r w:rsidR="00423FC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Default="00CC1E0F" w:rsidP="00423FC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423FC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423FC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423FC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423FC7">
      <w:pPr>
        <w:pStyle w:val="Akapitzlist"/>
        <w:numPr>
          <w:ilvl w:val="1"/>
          <w:numId w:val="1"/>
        </w:numPr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550B5C" w:rsidRPr="00D015E2" w:rsidRDefault="00E472E9" w:rsidP="007D6DA3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 xml:space="preserve">Przedmiotem zamówienia jest </w:t>
      </w:r>
      <w:r w:rsidR="00DE3424">
        <w:rPr>
          <w:rFonts w:ascii="Trebuchet MS" w:hAnsi="Trebuchet MS"/>
          <w:sz w:val="20"/>
          <w:szCs w:val="20"/>
        </w:rPr>
        <w:t xml:space="preserve">zapewnienie w okresie od dnia 01.10.2019r. do dnia 30.09.2021r. całodobowego schronienia w domu dla matek z małoletnimi dziećmi i kobiet w ciąży, 3 osobom dorosłym i 6 dzieciom zamieszkałym na terenie miasta Bielska-Białej. </w:t>
      </w:r>
    </w:p>
    <w:p w:rsidR="00D015E2" w:rsidRPr="007D6DA3" w:rsidRDefault="00D015E2" w:rsidP="007D6DA3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W/w placówka musi znajdować się na terenie miasta Bielska-Białej.</w:t>
      </w:r>
      <w:bookmarkStart w:id="0" w:name="_GoBack"/>
      <w:bookmarkEnd w:id="0"/>
    </w:p>
    <w:p w:rsidR="00BC11BC" w:rsidRDefault="00DE3424" w:rsidP="00C164D9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Usługi świadczone przez dom dla matek z małoletnimi dziećmi i kobiet w ciąży oraz zasady kierowania określa rozporządzenie Ministra Polityki Społecznej z dnia 8 marca 2005 r. w sprawie domów dla matek z małoletnimi dziećmi i kobiet w ciąży.</w:t>
      </w:r>
    </w:p>
    <w:p w:rsidR="00830A34" w:rsidRDefault="00DE3424" w:rsidP="00C164D9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Dom świadczy w szczególności usługi w zakresie:</w:t>
      </w:r>
    </w:p>
    <w:p w:rsidR="00EE1ADB" w:rsidRDefault="00DE3424" w:rsidP="00EE1ADB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Interwencyjnym:</w:t>
      </w:r>
    </w:p>
    <w:p w:rsidR="00DE3424" w:rsidRDefault="00DE3424" w:rsidP="00DE3424">
      <w:pPr>
        <w:pStyle w:val="Akapitzlist"/>
        <w:numPr>
          <w:ilvl w:val="3"/>
          <w:numId w:val="1"/>
        </w:numPr>
        <w:spacing w:after="16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Zapewnienie schronienia kobietom w ciąży w okresie okołoporodowym.</w:t>
      </w:r>
    </w:p>
    <w:p w:rsidR="00DE3424" w:rsidRDefault="00DE3424" w:rsidP="00DE3424">
      <w:pPr>
        <w:pStyle w:val="Akapitzlist"/>
        <w:numPr>
          <w:ilvl w:val="3"/>
          <w:numId w:val="1"/>
        </w:numPr>
        <w:spacing w:after="16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Izolowanie osób ubiegających się o pomoc przed sprawcami przemocy.</w:t>
      </w:r>
    </w:p>
    <w:p w:rsidR="00DE3424" w:rsidRDefault="00DE3424" w:rsidP="00DE3424">
      <w:pPr>
        <w:pStyle w:val="Akapitzlist"/>
        <w:numPr>
          <w:ilvl w:val="3"/>
          <w:numId w:val="1"/>
        </w:numPr>
        <w:spacing w:after="16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Wspieranie w przezwyciężaniu sytuacji kryzysowej.</w:t>
      </w:r>
    </w:p>
    <w:p w:rsidR="00DE3424" w:rsidRDefault="00DE3424" w:rsidP="00DE3424">
      <w:pPr>
        <w:pStyle w:val="Akapitzlist"/>
        <w:numPr>
          <w:ilvl w:val="3"/>
          <w:numId w:val="1"/>
        </w:numPr>
        <w:spacing w:after="16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Zapobieganie marginalizacji społecznej przez umożliwienie mieszkańcom odnalezienia miejsca w społeczeństwie i powrót do normalności po odrzuceniu ich przez rodziny, partnerów czy środowisko z powodu nieoczekiwanego macierzyństwa lub konieczności przezwyciężenia sytuacji kryzysowej.</w:t>
      </w:r>
    </w:p>
    <w:p w:rsidR="00B94FBC" w:rsidRDefault="00B94FBC" w:rsidP="00DE3424">
      <w:pPr>
        <w:pStyle w:val="Akapitzlist"/>
        <w:numPr>
          <w:ilvl w:val="3"/>
          <w:numId w:val="1"/>
        </w:numPr>
        <w:spacing w:after="16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Zapobieganie sieroctwu społecznemu przez przygotowanie do świadomego </w:t>
      </w:r>
      <w:r>
        <w:rPr>
          <w:rFonts w:ascii="Trebuchet MS" w:hAnsi="Trebuchet MS"/>
          <w:sz w:val="20"/>
        </w:rPr>
        <w:br/>
        <w:t>i odpowiedzialnego wypełniania roli rodzicielskiej.</w:t>
      </w:r>
    </w:p>
    <w:p w:rsidR="00B94FBC" w:rsidRDefault="00B94FBC" w:rsidP="00DE3424">
      <w:pPr>
        <w:pStyle w:val="Akapitzlist"/>
        <w:numPr>
          <w:ilvl w:val="3"/>
          <w:numId w:val="1"/>
        </w:numPr>
        <w:spacing w:after="16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Zapobieganie powielaniu złych wzorców rodzinnych i środowiskowych, a zwłaszcza wzorca wyuczonej bezradności.</w:t>
      </w:r>
    </w:p>
    <w:p w:rsidR="00EE1ADB" w:rsidRDefault="00B94FBC" w:rsidP="00B55154">
      <w:pPr>
        <w:pStyle w:val="Akapitzlist"/>
        <w:numPr>
          <w:ilvl w:val="2"/>
          <w:numId w:val="1"/>
        </w:numPr>
        <w:spacing w:after="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Opiekuńczo-wspomagającym:</w:t>
      </w:r>
    </w:p>
    <w:p w:rsidR="00B55154" w:rsidRDefault="00B94FBC" w:rsidP="00B94FBC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Zapewnienie podstawowej pielęgnacji mieszkańca w czasie choroby oraz opiekę nad dzieckiem w czasie choroby opiekuna dziecka.</w:t>
      </w:r>
    </w:p>
    <w:p w:rsidR="00B94FBC" w:rsidRDefault="00B94FBC" w:rsidP="00B94FBC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Umożliwienie korzystania ze świadczeń zdrowotnych.</w:t>
      </w:r>
    </w:p>
    <w:p w:rsidR="00B94FBC" w:rsidRDefault="00B94FBC" w:rsidP="00B94FBC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Pomoc w załatwianiu spraw osobistych w przypadku wystąpienia takiej potrzeby.</w:t>
      </w:r>
    </w:p>
    <w:p w:rsidR="00951ED2" w:rsidRPr="00B0518E" w:rsidRDefault="00B94FBC" w:rsidP="00B0518E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>Środki higieny osobistej, środki czystości w sytuacji, gdy nie ma możliwości ich samodzielnego zakupu.</w:t>
      </w:r>
    </w:p>
    <w:p w:rsidR="00B94FBC" w:rsidRDefault="00B94FBC" w:rsidP="00B94FBC">
      <w:pPr>
        <w:pStyle w:val="Akapitzlist"/>
        <w:numPr>
          <w:ilvl w:val="2"/>
          <w:numId w:val="1"/>
        </w:numPr>
        <w:spacing w:after="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Bytowym:</w:t>
      </w:r>
    </w:p>
    <w:p w:rsidR="00B94FBC" w:rsidRDefault="00B94FBC" w:rsidP="00B94FBC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Zapewnienie odrębnego pomieszczenia do spania oraz wspólne</w:t>
      </w:r>
      <w:r w:rsidR="00B0518E">
        <w:rPr>
          <w:rFonts w:ascii="Trebuchet MS" w:hAnsi="Trebuchet MS"/>
          <w:sz w:val="20"/>
        </w:rPr>
        <w:t>go</w:t>
      </w:r>
      <w:r>
        <w:rPr>
          <w:rFonts w:ascii="Trebuchet MS" w:hAnsi="Trebuchet MS"/>
          <w:sz w:val="20"/>
        </w:rPr>
        <w:t xml:space="preserve"> pomieszczenia do pobytu dziennego dla mieszkańców z dziećmi.</w:t>
      </w:r>
    </w:p>
    <w:p w:rsidR="00B06DC1" w:rsidRDefault="00B06DC1" w:rsidP="00B94FBC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Pokoje dla mieszkanek w ciąży przeznaczone maksymalnie dla trzech osób oraz wspólne pomieszczenia do pobytu dziennego.</w:t>
      </w:r>
    </w:p>
    <w:p w:rsidR="00B06DC1" w:rsidRDefault="00B06DC1" w:rsidP="00B94FBC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Zapewnienie ogólnodostępnych łazienek, wyposażonych w sposób umożliwiający sprawne korzystanie zarówno przez mieszkańców, jak i dzieci, proporcjonalnie do liczby mieszkańców, odpowiednio jedna łazienka na pięć osób.</w:t>
      </w:r>
    </w:p>
    <w:p w:rsidR="00B06DC1" w:rsidRDefault="00B06DC1" w:rsidP="00B94FBC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Zapewnienie ogólnodostępnej kuchni do samodzielnego sporządzania posiłków oraz co najmniej jednego dodatkowego pomieszczenia do przyrządzania i spożywania drobnych posiłków.</w:t>
      </w:r>
    </w:p>
    <w:p w:rsidR="00B06DC1" w:rsidRPr="00B94FBC" w:rsidRDefault="00B06DC1" w:rsidP="00B94FBC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Pomieszczenia do prania i suszenia.</w:t>
      </w:r>
    </w:p>
    <w:p w:rsidR="002A2FA3" w:rsidRDefault="00B06DC1" w:rsidP="004849D0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Standard podstawowych usług świadczonych przez dom zapewnia:</w:t>
      </w:r>
    </w:p>
    <w:p w:rsidR="00B06DC1" w:rsidRDefault="00B06DC1" w:rsidP="00B06DC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Podmiotowe traktowanie i partnerstwo we wzajemnych relacjach pomiędzy mieszkańcami i personelem.</w:t>
      </w:r>
    </w:p>
    <w:p w:rsidR="00B06DC1" w:rsidRDefault="00B06DC1" w:rsidP="00B06DC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Tworzenie warunków bytowych zbliżonych do domowych i rodzinnej atmosfery.</w:t>
      </w:r>
    </w:p>
    <w:p w:rsidR="00B06DC1" w:rsidRDefault="00B06DC1" w:rsidP="00B06DC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Uwzględnianie indywidualnych potrzeb mieszkańców i ich dzieci.</w:t>
      </w:r>
    </w:p>
    <w:p w:rsidR="00B06DC1" w:rsidRDefault="00B06DC1" w:rsidP="00B06DC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Stwarzanie warunków do rozwoju osobowego.</w:t>
      </w:r>
    </w:p>
    <w:p w:rsidR="00B06DC1" w:rsidRDefault="00B06DC1" w:rsidP="00B06DC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Poszanowanie sfery prywatności mieszkańców.</w:t>
      </w:r>
    </w:p>
    <w:p w:rsidR="00B06DC1" w:rsidRDefault="00B06DC1" w:rsidP="00B06DC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Opracowanie i realizację programów usamodzielnienia mieszkańców, które mają na celu umożliwienie podjęcia samodzielnego życia w godnych warunkach.</w:t>
      </w:r>
    </w:p>
    <w:p w:rsidR="00B06DC1" w:rsidRDefault="00B06DC1" w:rsidP="00B06DC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Indywidualne uzgadniane i dokumentowane działania podejmowane w ramach programów usamodzielnienia.</w:t>
      </w:r>
    </w:p>
    <w:p w:rsidR="00344854" w:rsidRPr="00344854" w:rsidRDefault="00B06DC1" w:rsidP="00EE1AD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Skierowanie do Domu odbywa się w oparciu o decyzję administracyjną, po uprzednim przeprowadzeniu przez Miejski Ośrodek Pomocy Społecznej w Bielsku-Białej wywiadu środowiskowego z osobą kierowaną.</w:t>
      </w:r>
    </w:p>
    <w:p w:rsidR="00EE1ADB" w:rsidRDefault="00951ED2" w:rsidP="00DE69A3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zapłaci Wykonawcy za faktyczną liczbę osób skierowanych i przyjętych do Domu.</w:t>
      </w:r>
    </w:p>
    <w:p w:rsidR="00951ED2" w:rsidRDefault="00951ED2" w:rsidP="00DE69A3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 podpisaniem umowy Zamawiający zweryfikuje lokal, w którym mają być świadczone usługi dla podopiecznych pod kątem spełnienia standardów, o których mowa w pkt. 7.3.3.</w:t>
      </w:r>
    </w:p>
    <w:p w:rsidR="00812282" w:rsidRPr="00812282" w:rsidRDefault="00812282" w:rsidP="00812282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AF2D94" w:rsidRDefault="00CC1E0F" w:rsidP="00AF2D9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731553" w:rsidRPr="00951ED2" w:rsidRDefault="00951ED2" w:rsidP="00951ED2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85144100-1</w:t>
      </w:r>
      <w:r w:rsidR="00AF2D94"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 xml:space="preserve"> -  usługi ośrodków opiekuńczych zapewniających zakwaterowanie</w:t>
      </w:r>
    </w:p>
    <w:p w:rsidR="00BC11BC" w:rsidRPr="00D94768" w:rsidRDefault="00BC11BC" w:rsidP="00D9476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2947E7" w:rsidRDefault="003E65A1" w:rsidP="002947E7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Pr="00B0518E" w:rsidRDefault="00CC1E0F" w:rsidP="00B0518E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2947E7">
        <w:rPr>
          <w:rFonts w:ascii="Trebuchet MS" w:hAnsi="Trebuchet MS"/>
          <w:sz w:val="20"/>
          <w:szCs w:val="20"/>
        </w:rPr>
        <w:t>Termin realizacji przedm</w:t>
      </w:r>
      <w:r w:rsidR="003B5EE6" w:rsidRPr="002947E7">
        <w:rPr>
          <w:rFonts w:ascii="Trebuchet MS" w:hAnsi="Trebuchet MS"/>
          <w:sz w:val="20"/>
          <w:szCs w:val="20"/>
        </w:rPr>
        <w:t>iotu umowy</w:t>
      </w:r>
      <w:r w:rsidR="00C83052" w:rsidRPr="002947E7">
        <w:rPr>
          <w:rFonts w:ascii="Trebuchet MS" w:hAnsi="Trebuchet MS"/>
          <w:sz w:val="20"/>
          <w:szCs w:val="20"/>
        </w:rPr>
        <w:t>: od dnia podpisania umo</w:t>
      </w:r>
      <w:r w:rsidR="00830A34" w:rsidRPr="002947E7">
        <w:rPr>
          <w:rFonts w:ascii="Trebuchet MS" w:hAnsi="Trebuchet MS"/>
          <w:sz w:val="20"/>
          <w:szCs w:val="20"/>
        </w:rPr>
        <w:t>wy</w:t>
      </w:r>
      <w:r w:rsidR="003B5EE6" w:rsidRPr="002947E7">
        <w:rPr>
          <w:rFonts w:ascii="Trebuchet MS" w:hAnsi="Trebuchet MS"/>
          <w:sz w:val="20"/>
          <w:szCs w:val="20"/>
        </w:rPr>
        <w:t>,</w:t>
      </w:r>
      <w:r w:rsidR="00A57915" w:rsidRPr="002947E7">
        <w:rPr>
          <w:rFonts w:ascii="Trebuchet MS" w:hAnsi="Trebuchet MS"/>
          <w:sz w:val="20"/>
          <w:szCs w:val="20"/>
        </w:rPr>
        <w:t xml:space="preserve"> </w:t>
      </w:r>
      <w:r w:rsidR="00951ED2">
        <w:rPr>
          <w:rFonts w:ascii="Trebuchet MS" w:hAnsi="Trebuchet MS"/>
          <w:sz w:val="20"/>
          <w:szCs w:val="20"/>
        </w:rPr>
        <w:t xml:space="preserve">jednak nie wcześniej niż od </w:t>
      </w:r>
      <w:r w:rsidR="00951ED2">
        <w:rPr>
          <w:rFonts w:ascii="Trebuchet MS" w:hAnsi="Trebuchet MS"/>
          <w:sz w:val="20"/>
          <w:szCs w:val="20"/>
        </w:rPr>
        <w:br/>
        <w:t>01.10</w:t>
      </w:r>
      <w:r w:rsidR="002947E7">
        <w:rPr>
          <w:rFonts w:ascii="Trebuchet MS" w:hAnsi="Trebuchet MS"/>
          <w:sz w:val="20"/>
          <w:szCs w:val="20"/>
        </w:rPr>
        <w:t>.2019</w:t>
      </w:r>
      <w:r w:rsidR="00951ED2">
        <w:rPr>
          <w:rFonts w:ascii="Trebuchet MS" w:hAnsi="Trebuchet MS"/>
          <w:sz w:val="20"/>
          <w:szCs w:val="20"/>
        </w:rPr>
        <w:t xml:space="preserve"> </w:t>
      </w:r>
      <w:r w:rsidR="003B5EE6" w:rsidRPr="002947E7">
        <w:rPr>
          <w:rFonts w:ascii="Trebuchet MS" w:hAnsi="Trebuchet MS"/>
          <w:sz w:val="20"/>
          <w:szCs w:val="20"/>
        </w:rPr>
        <w:t xml:space="preserve">r. </w:t>
      </w:r>
      <w:r w:rsidR="00951ED2">
        <w:rPr>
          <w:rFonts w:ascii="Trebuchet MS" w:hAnsi="Trebuchet MS"/>
          <w:sz w:val="20"/>
          <w:szCs w:val="20"/>
        </w:rPr>
        <w:t>do 30.09.2021</w:t>
      </w:r>
      <w:r w:rsidR="00D94768" w:rsidRPr="002947E7">
        <w:rPr>
          <w:rFonts w:ascii="Trebuchet MS" w:hAnsi="Trebuchet MS"/>
          <w:sz w:val="20"/>
          <w:szCs w:val="20"/>
        </w:rPr>
        <w:t xml:space="preserve"> r.</w:t>
      </w: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0E0A97" w:rsidRPr="00B8519A" w:rsidRDefault="000E0A97" w:rsidP="00B7034E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703749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E0A97" w:rsidRPr="00B8519A" w:rsidRDefault="000E0A97" w:rsidP="00B7034E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Treść wyjaśnienia, bez wskazania źródła zapytania, z</w:t>
      </w:r>
      <w:r w:rsidR="00611534">
        <w:rPr>
          <w:rFonts w:ascii="Trebuchet MS" w:hAnsi="Trebuchet MS"/>
          <w:sz w:val="20"/>
          <w:szCs w:val="20"/>
        </w:rPr>
        <w:t xml:space="preserve">ostanie zamieszczona na stronie </w:t>
      </w:r>
      <w:r w:rsidRPr="00B8519A">
        <w:rPr>
          <w:rFonts w:ascii="Trebuchet MS" w:hAnsi="Trebuchet MS"/>
          <w:sz w:val="20"/>
          <w:szCs w:val="20"/>
        </w:rPr>
        <w:t>internetowej BIP, na które</w:t>
      </w:r>
      <w:r w:rsidR="00DB0DB3">
        <w:rPr>
          <w:rFonts w:ascii="Trebuchet MS" w:hAnsi="Trebuchet MS"/>
          <w:sz w:val="20"/>
          <w:szCs w:val="20"/>
        </w:rPr>
        <w:t>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0E0A97" w:rsidRPr="00B8519A" w:rsidRDefault="000E0A97" w:rsidP="00B7034E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B8519A" w:rsidRDefault="000E0A97" w:rsidP="00B7034E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B7034E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B7034E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</w:t>
      </w:r>
      <w:r w:rsidR="00611534">
        <w:rPr>
          <w:rFonts w:ascii="Trebuchet MS" w:hAnsi="Trebuchet MS" w:cs="Arial"/>
          <w:sz w:val="20"/>
          <w:szCs w:val="20"/>
          <w:lang w:val="de-DE"/>
        </w:rPr>
        <w:t xml:space="preserve"> sekretariat@mops.bielsko.</w:t>
      </w:r>
      <w:r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Default="000E0A97" w:rsidP="002947E7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 xml:space="preserve">: </w:t>
      </w:r>
      <w:r w:rsidR="00611534">
        <w:rPr>
          <w:rFonts w:ascii="Trebuchet MS" w:hAnsi="Trebuchet MS" w:cs="Arial"/>
          <w:sz w:val="20"/>
        </w:rPr>
        <w:t xml:space="preserve">Andrzej Witos – </w:t>
      </w:r>
      <w:r w:rsidR="00A57915">
        <w:rPr>
          <w:rFonts w:ascii="Trebuchet MS" w:hAnsi="Trebuchet MS" w:cs="Arial"/>
          <w:sz w:val="20"/>
        </w:rPr>
        <w:t>Kierownik</w:t>
      </w:r>
      <w:r w:rsidR="002947E7">
        <w:rPr>
          <w:rFonts w:ascii="Trebuchet MS" w:hAnsi="Trebuchet MS" w:cs="Arial"/>
          <w:sz w:val="20"/>
        </w:rPr>
        <w:t xml:space="preserve"> Zespołu ds. Mieszkań Chronionych</w:t>
      </w:r>
      <w:r w:rsidR="00A57915">
        <w:rPr>
          <w:rFonts w:ascii="Trebuchet MS" w:hAnsi="Trebuchet MS" w:cs="Arial"/>
          <w:sz w:val="20"/>
        </w:rPr>
        <w:t xml:space="preserve"> oraz </w:t>
      </w:r>
      <w:r w:rsidR="00A57915">
        <w:rPr>
          <w:rFonts w:ascii="Trebuchet MS" w:hAnsi="Trebuchet MS"/>
          <w:sz w:val="20"/>
          <w:szCs w:val="20"/>
        </w:rPr>
        <w:t>Katarzyna Suchy</w:t>
      </w:r>
      <w:r w:rsidR="002947E7">
        <w:rPr>
          <w:rFonts w:ascii="Trebuchet MS" w:hAnsi="Trebuchet MS"/>
          <w:sz w:val="20"/>
          <w:szCs w:val="20"/>
        </w:rPr>
        <w:t xml:space="preserve"> </w:t>
      </w:r>
      <w:r w:rsidR="00A57915">
        <w:rPr>
          <w:rFonts w:ascii="Trebuchet MS" w:hAnsi="Trebuchet MS" w:cs="Arial"/>
          <w:sz w:val="20"/>
        </w:rPr>
        <w:t>– Dział Administracyjny i Obsługi Prac Społecznie Użytecznych.</w:t>
      </w:r>
    </w:p>
    <w:p w:rsidR="002947E7" w:rsidRPr="002947E7" w:rsidRDefault="002947E7" w:rsidP="002947E7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DB0DB3" w:rsidRDefault="00DB0DB3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A13506" w:rsidRPr="00B8519A" w:rsidRDefault="00A13506" w:rsidP="002947E7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>ący może nie</w:t>
      </w:r>
      <w:r w:rsidR="00830A34">
        <w:rPr>
          <w:rFonts w:ascii="Trebuchet MS" w:hAnsi="Trebuchet MS"/>
          <w:sz w:val="20"/>
          <w:szCs w:val="20"/>
        </w:rPr>
        <w:t xml:space="preserve"> </w:t>
      </w:r>
      <w:r w:rsidR="00C43D8B">
        <w:rPr>
          <w:rFonts w:ascii="Trebuchet MS" w:hAnsi="Trebuchet MS"/>
          <w:sz w:val="20"/>
          <w:szCs w:val="20"/>
        </w:rPr>
        <w:t>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8209AC" w:rsidRPr="00951ED2" w:rsidRDefault="00A13506" w:rsidP="00A13506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lastRenderedPageBreak/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12282" w:rsidRPr="004A1164" w:rsidRDefault="00812282" w:rsidP="00812282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6554AD" w:rsidRPr="00E87B1C" w:rsidRDefault="00812282" w:rsidP="00E87B1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6554AD" w:rsidRPr="00B8519A" w:rsidRDefault="006554AD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BB5100" w:rsidRDefault="00830C1E" w:rsidP="00F965F2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709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BB5100" w:rsidRPr="00B8519A">
        <w:rPr>
          <w:rFonts w:ascii="Trebuchet MS" w:hAnsi="Trebuchet MS"/>
          <w:sz w:val="20"/>
          <w:szCs w:val="20"/>
        </w:rPr>
        <w:t>ełnomocnictwo do podpisania oferty (jeżeli dotyczy),</w:t>
      </w:r>
    </w:p>
    <w:p w:rsidR="00951ED2" w:rsidRDefault="00951ED2" w:rsidP="00F965F2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709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Wykonawcy – Załącznik nr 2.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3622EA">
        <w:rPr>
          <w:rFonts w:ascii="Trebuchet MS" w:hAnsi="Trebuchet MS"/>
          <w:sz w:val="20"/>
          <w:szCs w:val="20"/>
        </w:rPr>
        <w:t xml:space="preserve">o zgodnie </w:t>
      </w:r>
      <w:r w:rsidR="00830C1E">
        <w:rPr>
          <w:rFonts w:ascii="Trebuchet MS" w:hAnsi="Trebuchet MS"/>
          <w:sz w:val="20"/>
          <w:szCs w:val="20"/>
        </w:rPr>
        <w:t xml:space="preserve">                    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BD6F33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</w:t>
      </w:r>
      <w:r w:rsidR="00A57915">
        <w:rPr>
          <w:rFonts w:ascii="Trebuchet MS" w:hAnsi="Trebuchet MS"/>
          <w:sz w:val="20"/>
          <w:szCs w:val="20"/>
        </w:rPr>
        <w:t>żnienie, o którym mowa w pkt 1.7</w:t>
      </w:r>
      <w:r w:rsidRPr="00B8519A">
        <w:rPr>
          <w:rFonts w:ascii="Trebuchet MS" w:hAnsi="Trebuchet MS"/>
          <w:sz w:val="20"/>
          <w:szCs w:val="20"/>
        </w:rPr>
        <w:t xml:space="preserve">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</w:t>
      </w:r>
      <w:r w:rsidR="00E87B1C">
        <w:rPr>
          <w:rFonts w:ascii="Trebuchet MS" w:hAnsi="Trebuchet MS" w:cs="Arial"/>
          <w:sz w:val="20"/>
          <w:szCs w:val="20"/>
        </w:rPr>
        <w:t>lczaniu nieuczciwej konkurencji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E41A9E">
        <w:rPr>
          <w:rFonts w:ascii="Trebuchet MS" w:hAnsi="Trebuchet MS" w:cs="Arial"/>
          <w:b/>
          <w:i/>
          <w:sz w:val="20"/>
          <w:szCs w:val="20"/>
        </w:rPr>
        <w:t xml:space="preserve"> na zapewnienie schronienia w Domu dla matek z dziećmi</w:t>
      </w:r>
      <w:r w:rsidR="002947E7">
        <w:rPr>
          <w:rFonts w:ascii="Trebuchet MS" w:hAnsi="Trebuchet MS" w:cs="Arial"/>
          <w:b/>
          <w:i/>
          <w:sz w:val="20"/>
          <w:szCs w:val="20"/>
        </w:rPr>
        <w:t>.</w:t>
      </w:r>
      <w:r w:rsidR="002D5D93">
        <w:rPr>
          <w:rFonts w:ascii="Trebuchet MS" w:hAnsi="Trebuchet MS" w:cs="Arial"/>
          <w:b/>
          <w:i/>
          <w:sz w:val="20"/>
          <w:szCs w:val="20"/>
        </w:rPr>
        <w:t xml:space="preserve">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wprowadzeniu zmian winno być opakowane tak,</w:t>
      </w:r>
      <w:r w:rsidR="00533808">
        <w:rPr>
          <w:rFonts w:ascii="Trebuchet MS" w:hAnsi="Trebuchet MS"/>
          <w:sz w:val="20"/>
          <w:szCs w:val="20"/>
        </w:rPr>
        <w:t xml:space="preserve"> jak oferta (zgodnie </w:t>
      </w:r>
      <w:r w:rsidR="00533808">
        <w:rPr>
          <w:rFonts w:ascii="Trebuchet MS" w:hAnsi="Trebuchet MS"/>
          <w:sz w:val="20"/>
          <w:szCs w:val="20"/>
        </w:rPr>
        <w:br/>
        <w:t>z pkt 1.13</w:t>
      </w:r>
      <w:r w:rsidRPr="00B8519A">
        <w:rPr>
          <w:rFonts w:ascii="Trebuchet MS" w:hAnsi="Trebuchet MS"/>
          <w:sz w:val="20"/>
          <w:szCs w:val="20"/>
        </w:rPr>
        <w:t xml:space="preserve">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</w:t>
      </w:r>
      <w:r w:rsidR="00533808">
        <w:rPr>
          <w:rFonts w:ascii="Trebuchet MS" w:hAnsi="Trebuchet MS"/>
          <w:sz w:val="20"/>
          <w:szCs w:val="20"/>
        </w:rPr>
        <w:t xml:space="preserve"> jak oferta (zgodnie z pkt 1.13 </w:t>
      </w:r>
      <w:r w:rsidRPr="00B8519A">
        <w:rPr>
          <w:rFonts w:ascii="Trebuchet MS" w:hAnsi="Trebuchet MS"/>
          <w:sz w:val="20"/>
          <w:szCs w:val="20"/>
        </w:rPr>
        <w:t>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" w:name="bookmark24"/>
      <w:bookmarkStart w:id="2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1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E87B1C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lastRenderedPageBreak/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</w:t>
      </w:r>
      <w:r w:rsidR="00C83052">
        <w:rPr>
          <w:rFonts w:ascii="Trebuchet MS" w:hAnsi="Trebuchet MS" w:cs="Lucida Sans Unicode"/>
          <w:sz w:val="20"/>
          <w:szCs w:val="20"/>
        </w:rPr>
        <w:t xml:space="preserve"> obliczyć wg</w:t>
      </w:r>
      <w:r w:rsidR="00533808">
        <w:rPr>
          <w:rFonts w:ascii="Trebuchet MS" w:hAnsi="Trebuchet MS" w:cs="Lucida Sans Unicode"/>
          <w:sz w:val="20"/>
          <w:szCs w:val="20"/>
        </w:rPr>
        <w:t xml:space="preserve"> wzoru: </w:t>
      </w:r>
      <w:r w:rsidR="00790125">
        <w:rPr>
          <w:rFonts w:ascii="Trebuchet MS" w:hAnsi="Trebuchet MS" w:cs="Lucida Sans Unicode"/>
          <w:sz w:val="20"/>
          <w:szCs w:val="20"/>
        </w:rPr>
        <w:t>całkowity koszt pobytu 3 osób dorosłych w ciągu 24 m-</w:t>
      </w:r>
      <w:proofErr w:type="spellStart"/>
      <w:r w:rsidR="00790125">
        <w:rPr>
          <w:rFonts w:ascii="Trebuchet MS" w:hAnsi="Trebuchet MS" w:cs="Lucida Sans Unicode"/>
          <w:sz w:val="20"/>
          <w:szCs w:val="20"/>
        </w:rPr>
        <w:t>cy</w:t>
      </w:r>
      <w:proofErr w:type="spellEnd"/>
      <w:r w:rsidR="00790125">
        <w:rPr>
          <w:rFonts w:ascii="Trebuchet MS" w:hAnsi="Trebuchet MS" w:cs="Lucida Sans Unicode"/>
          <w:sz w:val="20"/>
          <w:szCs w:val="20"/>
        </w:rPr>
        <w:t xml:space="preserve"> + całkowity koszt pobytu 6 dzieci w ciągu 24 m-</w:t>
      </w:r>
      <w:proofErr w:type="spellStart"/>
      <w:r w:rsidR="00790125">
        <w:rPr>
          <w:rFonts w:ascii="Trebuchet MS" w:hAnsi="Trebuchet MS" w:cs="Lucida Sans Unicode"/>
          <w:sz w:val="20"/>
          <w:szCs w:val="20"/>
        </w:rPr>
        <w:t>cy</w:t>
      </w:r>
      <w:proofErr w:type="spellEnd"/>
      <w:r w:rsidR="00790125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 xml:space="preserve">Dla porównania ofert Zamawiający przyjmie wartość całkowitą </w:t>
      </w:r>
      <w:r w:rsidR="00E87B1C">
        <w:rPr>
          <w:rFonts w:ascii="Trebuchet MS" w:hAnsi="Trebuchet MS" w:cs="Lucida Sans Unicode"/>
          <w:sz w:val="20"/>
          <w:szCs w:val="20"/>
        </w:rPr>
        <w:t xml:space="preserve">zamówienia </w:t>
      </w:r>
      <w:r w:rsidRPr="00E45F21">
        <w:rPr>
          <w:rFonts w:ascii="Trebuchet MS" w:hAnsi="Trebuchet MS" w:cs="Lucida Sans Unicode"/>
          <w:sz w:val="20"/>
          <w:szCs w:val="20"/>
        </w:rPr>
        <w:t>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2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 xml:space="preserve">w Miejskim Ośrodku Pomocy Społecznej          </w:t>
      </w:r>
      <w:r w:rsidR="00196CDB">
        <w:rPr>
          <w:rFonts w:ascii="Trebuchet MS" w:hAnsi="Trebuchet MS" w:cs="Arial"/>
          <w:sz w:val="20"/>
        </w:rPr>
        <w:t xml:space="preserve">        w Bielsku-Białej, ul. Karola</w:t>
      </w:r>
      <w:r w:rsidR="006466C1">
        <w:rPr>
          <w:rFonts w:ascii="Trebuchet MS" w:hAnsi="Trebuchet MS" w:cs="Arial"/>
          <w:sz w:val="20"/>
        </w:rPr>
        <w:t xml:space="preserve">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995F14">
        <w:rPr>
          <w:rFonts w:ascii="Trebuchet MS" w:hAnsi="Trebuchet MS" w:cs="Arial"/>
          <w:b/>
          <w:sz w:val="20"/>
        </w:rPr>
        <w:t>9 września</w:t>
      </w:r>
      <w:r w:rsidR="007C0353">
        <w:rPr>
          <w:rFonts w:ascii="Trebuchet MS" w:hAnsi="Trebuchet MS" w:cs="Arial"/>
          <w:b/>
          <w:sz w:val="20"/>
        </w:rPr>
        <w:t xml:space="preserve"> 2019</w:t>
      </w:r>
      <w:r w:rsidR="002D5D93" w:rsidRPr="002D5D93">
        <w:rPr>
          <w:rFonts w:ascii="Trebuchet MS" w:hAnsi="Trebuchet MS" w:cs="Arial"/>
          <w:b/>
          <w:sz w:val="20"/>
        </w:rPr>
        <w:t xml:space="preserve"> roku do godziny 10:30.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z dnia </w:t>
      </w:r>
      <w:r w:rsidR="00196CDB">
        <w:rPr>
          <w:rFonts w:ascii="Trebuchet MS" w:hAnsi="Trebuchet MS" w:cs="Lucida Sans Unicode"/>
          <w:sz w:val="20"/>
          <w:szCs w:val="20"/>
        </w:rPr>
        <w:br/>
      </w:r>
      <w:r w:rsidR="009D1BA5" w:rsidRPr="007B337A">
        <w:rPr>
          <w:rFonts w:ascii="Trebuchet MS" w:hAnsi="Trebuchet MS" w:cs="Lucida Sans Unicode"/>
          <w:sz w:val="20"/>
          <w:szCs w:val="20"/>
        </w:rPr>
        <w:t>23 listopada 20</w:t>
      </w:r>
      <w:r w:rsidR="007C0353">
        <w:rPr>
          <w:rFonts w:ascii="Trebuchet MS" w:hAnsi="Trebuchet MS" w:cs="Lucida Sans Unicode"/>
          <w:sz w:val="20"/>
          <w:szCs w:val="20"/>
        </w:rPr>
        <w:t>12 r. – Prawo pocztowe</w:t>
      </w:r>
      <w:r w:rsidR="009D1BA5" w:rsidRPr="007B337A">
        <w:rPr>
          <w:rFonts w:ascii="Trebuchet MS" w:hAnsi="Trebuchet MS" w:cs="Lucida Sans Unicode"/>
          <w:sz w:val="20"/>
          <w:szCs w:val="20"/>
        </w:rPr>
        <w:t>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7C0353">
        <w:rPr>
          <w:rFonts w:ascii="Trebuchet MS" w:hAnsi="Trebuchet MS" w:cs="Arial"/>
          <w:b/>
          <w:sz w:val="20"/>
        </w:rPr>
        <w:t xml:space="preserve"> </w:t>
      </w:r>
      <w:r w:rsidR="00995F14">
        <w:rPr>
          <w:rFonts w:ascii="Trebuchet MS" w:hAnsi="Trebuchet MS" w:cs="Arial"/>
          <w:b/>
          <w:sz w:val="20"/>
        </w:rPr>
        <w:t>9 września</w:t>
      </w:r>
      <w:r w:rsidR="007C0353">
        <w:rPr>
          <w:rFonts w:ascii="Trebuchet MS" w:hAnsi="Trebuchet MS" w:cs="Arial"/>
          <w:b/>
          <w:sz w:val="20"/>
        </w:rPr>
        <w:t xml:space="preserve">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6466C1">
        <w:rPr>
          <w:rFonts w:ascii="Trebuchet MS" w:hAnsi="Trebuchet MS" w:cs="Arial"/>
          <w:b/>
          <w:sz w:val="20"/>
        </w:rPr>
        <w:t xml:space="preserve"> 11:0</w:t>
      </w:r>
      <w:r w:rsidRPr="00B8519A">
        <w:rPr>
          <w:rFonts w:ascii="Trebuchet MS" w:hAnsi="Trebuchet MS" w:cs="Arial"/>
          <w:b/>
          <w:sz w:val="20"/>
        </w:rPr>
        <w:t xml:space="preserve">0 </w:t>
      </w:r>
      <w:r w:rsidR="00297C59">
        <w:rPr>
          <w:rFonts w:ascii="Trebuchet MS" w:hAnsi="Trebuchet MS" w:cs="Arial"/>
          <w:b/>
          <w:sz w:val="20"/>
        </w:rPr>
        <w:br/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</w:t>
      </w:r>
      <w:r w:rsidR="008E4CD6">
        <w:rPr>
          <w:rFonts w:ascii="Trebuchet MS" w:hAnsi="Trebuchet MS"/>
          <w:sz w:val="20"/>
          <w:szCs w:val="20"/>
        </w:rPr>
        <w:t>alizację przedmiotu zamówienia</w:t>
      </w:r>
      <w:r w:rsidRPr="00B8519A">
        <w:rPr>
          <w:rFonts w:ascii="Trebuchet MS" w:hAnsi="Trebuchet MS"/>
          <w:sz w:val="20"/>
          <w:szCs w:val="20"/>
        </w:rPr>
        <w:t>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F965F2">
      <w:pPr>
        <w:pStyle w:val="Akapitzlist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F965F2">
      <w:pPr>
        <w:pStyle w:val="Akapitzlist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121519">
      <w:pPr>
        <w:pStyle w:val="Akapitzlist"/>
        <w:numPr>
          <w:ilvl w:val="2"/>
          <w:numId w:val="8"/>
        </w:numPr>
        <w:spacing w:after="0"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FA58ED" w:rsidRPr="007C0353" w:rsidRDefault="00FA58ED" w:rsidP="007C0353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F72527" w:rsidRDefault="00F72527" w:rsidP="00F72527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z Zamawiającym, </w:t>
      </w:r>
      <w:r w:rsidR="00A02FF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B8519A" w:rsidRDefault="00F72527" w:rsidP="00F72527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</w:t>
      </w:r>
      <w:r w:rsidR="00995F14">
        <w:rPr>
          <w:rFonts w:ascii="Trebuchet MS" w:hAnsi="Trebuchet MS"/>
          <w:sz w:val="20"/>
          <w:szCs w:val="20"/>
        </w:rPr>
        <w:t xml:space="preserve"> z treścią niniejszego O</w:t>
      </w:r>
      <w:r w:rsidRPr="00B8519A">
        <w:rPr>
          <w:rFonts w:ascii="Trebuchet MS" w:hAnsi="Trebuchet MS"/>
          <w:sz w:val="20"/>
          <w:szCs w:val="20"/>
        </w:rPr>
        <w:t>głoszenia, z zastrzeżeniem pkt 6.1.3 powyżej,</w:t>
      </w:r>
    </w:p>
    <w:p w:rsidR="00BB5100" w:rsidRDefault="00BB5100" w:rsidP="00F007CA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jest niezgodna z obowiązującymi przepisami prawa.</w:t>
      </w:r>
    </w:p>
    <w:p w:rsidR="00756B33" w:rsidRPr="00F007CA" w:rsidRDefault="00756B33" w:rsidP="00756B33">
      <w:pPr>
        <w:pStyle w:val="Bezodstpw"/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9F59BB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3622EA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8E4CD6">
        <w:rPr>
          <w:rFonts w:ascii="Trebuchet MS" w:hAnsi="Trebuchet MS"/>
          <w:b/>
          <w:sz w:val="20"/>
          <w:szCs w:val="20"/>
        </w:rPr>
        <w:t>10</w:t>
      </w:r>
      <w:r w:rsidR="003622EA"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9D48DF">
      <w:pPr>
        <w:pStyle w:val="Bezodstpw"/>
        <w:numPr>
          <w:ilvl w:val="2"/>
          <w:numId w:val="8"/>
        </w:numPr>
        <w:spacing w:line="360" w:lineRule="auto"/>
        <w:ind w:left="1276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9F59BB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622EA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– wyliczona wg wzoru: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8E4CD6">
        <w:rPr>
          <w:rFonts w:ascii="Trebuchet MS" w:hAnsi="Trebuchet MS"/>
          <w:sz w:val="20"/>
          <w:szCs w:val="20"/>
        </w:rPr>
        <w:t>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Pr="00D93650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</w:t>
      </w:r>
      <w:r w:rsidR="009F59BB">
        <w:rPr>
          <w:rFonts w:ascii="Trebuchet MS" w:hAnsi="Trebuchet MS"/>
          <w:sz w:val="20"/>
          <w:szCs w:val="20"/>
        </w:rPr>
        <w:t>ie z kryterium określonym</w:t>
      </w:r>
      <w:r w:rsidRPr="00B8519A">
        <w:rPr>
          <w:rFonts w:ascii="Trebuchet MS" w:hAnsi="Trebuchet MS"/>
          <w:sz w:val="20"/>
          <w:szCs w:val="20"/>
        </w:rPr>
        <w:t xml:space="preserve"> w pkt. 8.1 niniejszego rozdziału.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41687B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bliczneg</w:t>
      </w:r>
      <w:r w:rsidR="00A60D68">
        <w:rPr>
          <w:rFonts w:ascii="Trebuchet MS" w:hAnsi="Trebuchet MS"/>
          <w:sz w:val="20"/>
          <w:szCs w:val="20"/>
        </w:rPr>
        <w:t>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803191">
        <w:rPr>
          <w:rFonts w:ascii="Trebuchet MS" w:hAnsi="Trebuchet MS"/>
          <w:sz w:val="20"/>
          <w:szCs w:val="20"/>
        </w:rPr>
        <w:t>znik nr 3</w:t>
      </w:r>
      <w:r w:rsidR="009F59B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F347D6" w:rsidRDefault="00F347D6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F347D6" w:rsidRPr="00121519" w:rsidRDefault="00F347D6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FE7C65" w:rsidRPr="00FA2621" w:rsidRDefault="002631F5" w:rsidP="00FA262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lastRenderedPageBreak/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297C59" w:rsidRPr="00300774" w:rsidRDefault="00297C59" w:rsidP="00297C59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  <w:lang w:eastAsia="en-US"/>
        </w:rPr>
      </w:pPr>
    </w:p>
    <w:p w:rsidR="00297C59" w:rsidRPr="003F3F1A" w:rsidRDefault="00297C59" w:rsidP="00297C59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sz w:val="20"/>
          <w:szCs w:val="20"/>
          <w:lang w:eastAsia="en-US"/>
        </w:rPr>
      </w:pPr>
      <w:r w:rsidRPr="003F3F1A">
        <w:rPr>
          <w:rFonts w:ascii="Trebuchet MS" w:eastAsia="Calibri" w:hAnsi="Trebuchet MS" w:cs="Arial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97C59" w:rsidRPr="003F3F1A" w:rsidRDefault="00297C59" w:rsidP="00297C59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rial"/>
          <w:sz w:val="20"/>
          <w:szCs w:val="20"/>
          <w:lang w:eastAsia="en-US"/>
        </w:rPr>
        <w:t xml:space="preserve">Administratorem Pani/Pana danych osobowych jest </w:t>
      </w: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Miejski Ośrodek Pomocy Społecznej </w:t>
      </w:r>
      <w:r w:rsidR="00D0275E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>w Bielsku-Białej przy ul. Karola Miarki 11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. Sposoby kontaktu z nami: </w:t>
      </w:r>
    </w:p>
    <w:p w:rsidR="00297C59" w:rsidRPr="003F3F1A" w:rsidRDefault="00297C59" w:rsidP="00297C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297C59" w:rsidRPr="003F3F1A" w:rsidRDefault="00297C59" w:rsidP="00297C59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telefon: 33 49 95 650 - Sekretariat </w:t>
      </w:r>
    </w:p>
    <w:p w:rsidR="00297C59" w:rsidRPr="003F3F1A" w:rsidRDefault="00297C59" w:rsidP="00297C59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33 49 95 600 – Centrala</w:t>
      </w:r>
    </w:p>
    <w:p w:rsidR="00297C59" w:rsidRPr="003F3F1A" w:rsidRDefault="00297C59" w:rsidP="00297C59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297C59" w:rsidRPr="003F3F1A" w:rsidRDefault="00297C59" w:rsidP="00297C59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3F3F1A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3F3F1A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297C59" w:rsidRPr="003F3F1A" w:rsidRDefault="00297C59" w:rsidP="00297C59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297C59" w:rsidRPr="003F3F1A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Wyznaczyliśmy Inspektora Danych, z którym </w:t>
      </w:r>
      <w:r w:rsidR="00995F14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może Pan/Pani się skontaktować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297C59" w:rsidRPr="003F3F1A" w:rsidRDefault="00297C59" w:rsidP="00297C59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297C59" w:rsidRPr="003F3F1A" w:rsidRDefault="00297C59" w:rsidP="00297C59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297C59" w:rsidRPr="003F3F1A" w:rsidRDefault="00297C59" w:rsidP="00297C59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297C59" w:rsidRPr="003F3F1A" w:rsidRDefault="00297C59" w:rsidP="00297C59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297C59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2018 r. poz. 1986 z </w:t>
      </w:r>
      <w:proofErr w:type="spellStart"/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>późn</w:t>
      </w:r>
      <w:proofErr w:type="spellEnd"/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. zm.) w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z postępowaniem o udzielenie zamówienia publicznego tj. wybraniem wykonawcy oraz wykonaniem umowy, czyli identyfikacji i rozliczenia zgodnego z treścią umowy (podstawa prawna: art. 6 ust. 1 lit. b, c, e RODO).</w:t>
      </w:r>
    </w:p>
    <w:p w:rsidR="00297C59" w:rsidRPr="003F3F1A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297C59" w:rsidRDefault="00297C59" w:rsidP="00297C59">
      <w:pPr>
        <w:widowControl w:val="0"/>
        <w:numPr>
          <w:ilvl w:val="0"/>
          <w:numId w:val="3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297C59" w:rsidRDefault="00297C59" w:rsidP="00297C59">
      <w:pPr>
        <w:widowControl w:val="0"/>
        <w:numPr>
          <w:ilvl w:val="0"/>
          <w:numId w:val="3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297C59" w:rsidRPr="003F3F1A" w:rsidRDefault="00297C59" w:rsidP="00297C59">
      <w:pPr>
        <w:widowControl w:val="0"/>
        <w:numPr>
          <w:ilvl w:val="0"/>
          <w:numId w:val="3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297C59" w:rsidRPr="003F3F1A" w:rsidRDefault="00297C59" w:rsidP="00297C59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przypadku konieczności skorzystania z usług innych podmiotów (w szczególności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297C59" w:rsidRPr="003F3F1A" w:rsidRDefault="00297C59" w:rsidP="00297C59">
      <w:pPr>
        <w:widowControl w:val="0"/>
        <w:numPr>
          <w:ilvl w:val="0"/>
          <w:numId w:val="3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297C59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297C59" w:rsidRPr="00297C59" w:rsidRDefault="00297C59" w:rsidP="00995F14">
      <w:pPr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297C59">
        <w:rPr>
          <w:color w:val="000000"/>
          <w:lang w:eastAsia="en-US"/>
        </w:rPr>
        <w:t xml:space="preserve">Podane dane osobowe Pani/Pana będą </w:t>
      </w:r>
      <w:r w:rsidRPr="00297C59">
        <w:rPr>
          <w:rFonts w:cs="Calibri"/>
          <w:color w:val="000000"/>
          <w:lang w:eastAsia="en-US"/>
        </w:rPr>
        <w:t xml:space="preserve">przetwarzane w celu wyboru wykonawcy do realizacji niniejszego zadania. W przypadku wyboru Pani/Pana, dane pozyskane będą w celu zawarcia </w:t>
      </w:r>
      <w:r>
        <w:rPr>
          <w:rFonts w:cs="Calibri"/>
          <w:color w:val="000000"/>
          <w:lang w:eastAsia="en-US"/>
        </w:rPr>
        <w:br/>
      </w:r>
      <w:r w:rsidRPr="00297C59">
        <w:rPr>
          <w:rFonts w:cs="Calibri"/>
          <w:color w:val="000000"/>
          <w:lang w:eastAsia="en-US"/>
        </w:rPr>
        <w:t xml:space="preserve">i </w:t>
      </w:r>
      <w:r w:rsidRPr="00297C59">
        <w:rPr>
          <w:rFonts w:cs="Calibri"/>
          <w:color w:val="000000" w:themeColor="text1"/>
          <w:lang w:eastAsia="en-US"/>
        </w:rPr>
        <w:t xml:space="preserve">wykonania umowy. Pani/Pana dane przechowywane będą przez okres 5 lat </w:t>
      </w:r>
      <w:r w:rsidRPr="00297C59">
        <w:rPr>
          <w:rFonts w:cs="Calibri"/>
          <w:color w:val="000000" w:themeColor="text1"/>
          <w:sz w:val="23"/>
          <w:szCs w:val="23"/>
          <w:lang w:eastAsia="en-US"/>
        </w:rPr>
        <w:t xml:space="preserve">(jest to </w:t>
      </w:r>
      <w:r w:rsidRPr="00297C59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 xml:space="preserve">liczony w pełnych latach kalendarzowych począwszy od dnia 1 stycznia roku następnego od daty zakończenia sprawy, zgodnie z przepisami ustawy z dnia 14 lipca 1983 r. o </w:t>
      </w:r>
      <w:r w:rsidRPr="00297C59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</w:t>
      </w:r>
      <w:r w:rsidRPr="00297C59">
        <w:rPr>
          <w:rFonts w:cs="Calibri"/>
          <w:color w:val="000000" w:themeColor="text1"/>
          <w:lang w:eastAsia="en-US"/>
        </w:rPr>
        <w:t xml:space="preserve">Pani/Pana dane osobowe mogą być przechowywane dłużej w celu niezbędnym do </w:t>
      </w:r>
      <w:r w:rsidRPr="00297C59">
        <w:rPr>
          <w:rFonts w:eastAsia="Calibri"/>
          <w:color w:val="000000" w:themeColor="text1"/>
          <w:lang w:eastAsia="en-US"/>
        </w:rPr>
        <w:t>zabezpieczenia przyszłych roszczeń Pana wobec administratora danych.</w:t>
      </w:r>
    </w:p>
    <w:p w:rsidR="00297C59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297C59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 w:rsidR="00995F14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297C59" w:rsidRPr="003F3F1A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297C59" w:rsidRDefault="00297C59" w:rsidP="00297C59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297C59" w:rsidRDefault="00297C59" w:rsidP="00297C59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na podstawie art. 16 RODO prawo do sprostowania Pani/Pana danych osobowych (jednocześnie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informujemy, że skorzystanie z tego uprawniania nie może skutkować zmianą wyniku postępowania o udzielenie zamówienia publicznego ani zmianą postanowień umowy w zakresie niezgodnym z ustawą), </w:t>
      </w:r>
    </w:p>
    <w:p w:rsidR="00297C59" w:rsidRDefault="00297C59" w:rsidP="00297C59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zastrzeżeniem przypadków, o których mowa w art. 18 ust. 2 RODO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(jednocześnie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informujemy, że wystąpienie z takim żądaniem nie ogranicza przetwarzania danych osobowych do czasu zakończenia postępowania o udzielenie zamówienia publicznego), </w:t>
      </w:r>
    </w:p>
    <w:p w:rsidR="00297C59" w:rsidRPr="003F3F1A" w:rsidRDefault="00297C59" w:rsidP="00297C59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0275E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prawo wniesienia skargi do Prezesa Urzędu Ochrony Danych Osobowych </w:t>
      </w:r>
      <w:r w:rsidRPr="00D0275E">
        <w:rPr>
          <w:rFonts w:ascii="Trebuchet MS" w:hAnsi="Trebuchet MS" w:cs="Calibri"/>
          <w:sz w:val="20"/>
          <w:szCs w:val="20"/>
        </w:rPr>
        <w:t>(ul. Stawki 2, 00-193 Warszawa)</w:t>
      </w:r>
      <w:r w:rsidRPr="00D0275E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D0275E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Pani/Pana dotyczących narusza przepisy RODO.</w:t>
      </w:r>
    </w:p>
    <w:p w:rsidR="00297C59" w:rsidRPr="003F3F1A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Nie przysługuje Pani/Panu:</w:t>
      </w:r>
    </w:p>
    <w:p w:rsidR="00297C59" w:rsidRDefault="00297C59" w:rsidP="00297C59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związku z art. 17 ust. 3 lit. b, d lub e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RODO prawo do usunięcia danych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osobowych,</w:t>
      </w:r>
    </w:p>
    <w:p w:rsidR="00297C59" w:rsidRDefault="00297C59" w:rsidP="00297C59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do przenoszenia danych osobowych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, o których mowa w art. 20 RODO,</w:t>
      </w:r>
    </w:p>
    <w:p w:rsidR="00297C59" w:rsidRPr="005379F9" w:rsidRDefault="00297C59" w:rsidP="00297C59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2631F5" w:rsidRPr="002631F5" w:rsidRDefault="002631F5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3A3BA4" w:rsidRPr="00B8519A" w:rsidRDefault="003A3BA4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3A3BA4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7F" w:rsidRDefault="006F147F" w:rsidP="00E16D16">
      <w:pPr>
        <w:spacing w:after="0" w:line="240" w:lineRule="auto"/>
      </w:pPr>
      <w:r>
        <w:separator/>
      </w:r>
    </w:p>
  </w:endnote>
  <w:endnote w:type="continuationSeparator" w:id="0">
    <w:p w:rsidR="006F147F" w:rsidRDefault="006F147F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7F" w:rsidRDefault="006F147F" w:rsidP="00E16D16">
      <w:pPr>
        <w:spacing w:after="0" w:line="240" w:lineRule="auto"/>
      </w:pPr>
      <w:r>
        <w:separator/>
      </w:r>
    </w:p>
  </w:footnote>
  <w:footnote w:type="continuationSeparator" w:id="0">
    <w:p w:rsidR="006F147F" w:rsidRDefault="006F147F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161F02">
      <w:rPr>
        <w:sz w:val="20"/>
      </w:rPr>
      <w:t>2018 r. poz. 1986</w:t>
    </w:r>
    <w:r w:rsidR="00124F2A">
      <w:rPr>
        <w:sz w:val="20"/>
      </w:rPr>
      <w:t xml:space="preserve"> z </w:t>
    </w:r>
    <w:proofErr w:type="spellStart"/>
    <w:r w:rsidR="00124F2A">
      <w:rPr>
        <w:sz w:val="20"/>
      </w:rPr>
      <w:t>późn</w:t>
    </w:r>
    <w:proofErr w:type="spellEnd"/>
    <w:r w:rsidR="00124F2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DE3424">
    <w:pPr>
      <w:pStyle w:val="Nagwek"/>
    </w:pPr>
    <w:r>
      <w:t>MOPS.DA-PSU.3211.11</w:t>
    </w:r>
    <w:r w:rsidR="004849D0">
      <w:t>.</w:t>
    </w:r>
    <w:r w:rsidR="00A840BA">
      <w:t>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06A2B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F142C"/>
    <w:multiLevelType w:val="hybridMultilevel"/>
    <w:tmpl w:val="416429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E3D"/>
    <w:multiLevelType w:val="multilevel"/>
    <w:tmpl w:val="59082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876DA"/>
    <w:multiLevelType w:val="hybridMultilevel"/>
    <w:tmpl w:val="28628FB6"/>
    <w:lvl w:ilvl="0" w:tplc="C6FA0F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A6136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9710C5"/>
    <w:multiLevelType w:val="hybridMultilevel"/>
    <w:tmpl w:val="2FAE8DE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1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" w15:restartNumberingAfterBreak="0">
    <w:nsid w:val="52C355E1"/>
    <w:multiLevelType w:val="hybridMultilevel"/>
    <w:tmpl w:val="E2D49D3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0528"/>
    <w:multiLevelType w:val="hybridMultilevel"/>
    <w:tmpl w:val="C44C0CA8"/>
    <w:lvl w:ilvl="0" w:tplc="0415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E7C2C1DA">
      <w:start w:val="5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17"/>
  </w:num>
  <w:num w:numId="5">
    <w:abstractNumId w:val="0"/>
  </w:num>
  <w:num w:numId="6">
    <w:abstractNumId w:val="31"/>
  </w:num>
  <w:num w:numId="7">
    <w:abstractNumId w:val="33"/>
  </w:num>
  <w:num w:numId="8">
    <w:abstractNumId w:val="4"/>
  </w:num>
  <w:num w:numId="9">
    <w:abstractNumId w:val="12"/>
  </w:num>
  <w:num w:numId="10">
    <w:abstractNumId w:val="18"/>
  </w:num>
  <w:num w:numId="11">
    <w:abstractNumId w:val="11"/>
  </w:num>
  <w:num w:numId="12">
    <w:abstractNumId w:val="8"/>
  </w:num>
  <w:num w:numId="13">
    <w:abstractNumId w:val="7"/>
  </w:num>
  <w:num w:numId="14">
    <w:abstractNumId w:val="25"/>
  </w:num>
  <w:num w:numId="15">
    <w:abstractNumId w:val="32"/>
  </w:num>
  <w:num w:numId="16">
    <w:abstractNumId w:val="5"/>
  </w:num>
  <w:num w:numId="17">
    <w:abstractNumId w:val="21"/>
  </w:num>
  <w:num w:numId="18">
    <w:abstractNumId w:val="23"/>
  </w:num>
  <w:num w:numId="19">
    <w:abstractNumId w:val="29"/>
  </w:num>
  <w:num w:numId="20">
    <w:abstractNumId w:val="28"/>
  </w:num>
  <w:num w:numId="21">
    <w:abstractNumId w:val="6"/>
  </w:num>
  <w:num w:numId="22">
    <w:abstractNumId w:val="26"/>
  </w:num>
  <w:num w:numId="23">
    <w:abstractNumId w:val="3"/>
  </w:num>
  <w:num w:numId="24">
    <w:abstractNumId w:val="24"/>
  </w:num>
  <w:num w:numId="25">
    <w:abstractNumId w:val="9"/>
  </w:num>
  <w:num w:numId="26">
    <w:abstractNumId w:val="19"/>
  </w:num>
  <w:num w:numId="27">
    <w:abstractNumId w:val="10"/>
  </w:num>
  <w:num w:numId="28">
    <w:abstractNumId w:val="2"/>
  </w:num>
  <w:num w:numId="29">
    <w:abstractNumId w:val="16"/>
  </w:num>
  <w:num w:numId="30">
    <w:abstractNumId w:val="30"/>
  </w:num>
  <w:num w:numId="31">
    <w:abstractNumId w:val="13"/>
  </w:num>
  <w:num w:numId="32">
    <w:abstractNumId w:val="14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5636D"/>
    <w:rsid w:val="0006732A"/>
    <w:rsid w:val="00081AA8"/>
    <w:rsid w:val="000825C7"/>
    <w:rsid w:val="000A6D25"/>
    <w:rsid w:val="000A7233"/>
    <w:rsid w:val="000C294D"/>
    <w:rsid w:val="000D6BDC"/>
    <w:rsid w:val="000E0A97"/>
    <w:rsid w:val="000E0BC9"/>
    <w:rsid w:val="000E65BF"/>
    <w:rsid w:val="0010348F"/>
    <w:rsid w:val="00121519"/>
    <w:rsid w:val="00124F2A"/>
    <w:rsid w:val="00132A5B"/>
    <w:rsid w:val="001547B4"/>
    <w:rsid w:val="00161F02"/>
    <w:rsid w:val="00174D98"/>
    <w:rsid w:val="00187B24"/>
    <w:rsid w:val="00196CDB"/>
    <w:rsid w:val="001C0D5D"/>
    <w:rsid w:val="001C21DF"/>
    <w:rsid w:val="001E0C62"/>
    <w:rsid w:val="001E3AEB"/>
    <w:rsid w:val="001F5EA1"/>
    <w:rsid w:val="00226ED7"/>
    <w:rsid w:val="00260935"/>
    <w:rsid w:val="002631F5"/>
    <w:rsid w:val="0027288D"/>
    <w:rsid w:val="0027753A"/>
    <w:rsid w:val="002947E7"/>
    <w:rsid w:val="00297C59"/>
    <w:rsid w:val="002A2FA3"/>
    <w:rsid w:val="002D5D93"/>
    <w:rsid w:val="00344746"/>
    <w:rsid w:val="00344854"/>
    <w:rsid w:val="00344FDB"/>
    <w:rsid w:val="003460E9"/>
    <w:rsid w:val="003511AB"/>
    <w:rsid w:val="003535D8"/>
    <w:rsid w:val="003622EA"/>
    <w:rsid w:val="00365767"/>
    <w:rsid w:val="00390B6D"/>
    <w:rsid w:val="00391E34"/>
    <w:rsid w:val="003949D2"/>
    <w:rsid w:val="003A3BA4"/>
    <w:rsid w:val="003A71F6"/>
    <w:rsid w:val="003B5EE6"/>
    <w:rsid w:val="003D466A"/>
    <w:rsid w:val="003E12FD"/>
    <w:rsid w:val="003E65A1"/>
    <w:rsid w:val="003F7235"/>
    <w:rsid w:val="00402775"/>
    <w:rsid w:val="00407838"/>
    <w:rsid w:val="0041687B"/>
    <w:rsid w:val="00423FC7"/>
    <w:rsid w:val="00430332"/>
    <w:rsid w:val="00451353"/>
    <w:rsid w:val="004626E9"/>
    <w:rsid w:val="004849D0"/>
    <w:rsid w:val="004A4BCB"/>
    <w:rsid w:val="004C46C6"/>
    <w:rsid w:val="004C5E43"/>
    <w:rsid w:val="004E20E6"/>
    <w:rsid w:val="00533808"/>
    <w:rsid w:val="00542DB8"/>
    <w:rsid w:val="00550A56"/>
    <w:rsid w:val="00550B5C"/>
    <w:rsid w:val="00557AF1"/>
    <w:rsid w:val="0056099C"/>
    <w:rsid w:val="005629DC"/>
    <w:rsid w:val="00581074"/>
    <w:rsid w:val="005908CB"/>
    <w:rsid w:val="005A1247"/>
    <w:rsid w:val="005A7DA0"/>
    <w:rsid w:val="005B4217"/>
    <w:rsid w:val="005F224A"/>
    <w:rsid w:val="006079CC"/>
    <w:rsid w:val="00611534"/>
    <w:rsid w:val="00611C4A"/>
    <w:rsid w:val="006127D9"/>
    <w:rsid w:val="006466C1"/>
    <w:rsid w:val="006554AD"/>
    <w:rsid w:val="00672572"/>
    <w:rsid w:val="006A4207"/>
    <w:rsid w:val="006D3B34"/>
    <w:rsid w:val="006D43A6"/>
    <w:rsid w:val="006F147F"/>
    <w:rsid w:val="006F3ED9"/>
    <w:rsid w:val="00703749"/>
    <w:rsid w:val="00726022"/>
    <w:rsid w:val="00731553"/>
    <w:rsid w:val="00756B33"/>
    <w:rsid w:val="00790125"/>
    <w:rsid w:val="007C0353"/>
    <w:rsid w:val="007C6580"/>
    <w:rsid w:val="007D59A4"/>
    <w:rsid w:val="007D6DA3"/>
    <w:rsid w:val="007E1F78"/>
    <w:rsid w:val="007F6591"/>
    <w:rsid w:val="00803191"/>
    <w:rsid w:val="0081182A"/>
    <w:rsid w:val="00812282"/>
    <w:rsid w:val="008209AC"/>
    <w:rsid w:val="00823D19"/>
    <w:rsid w:val="00830A34"/>
    <w:rsid w:val="00830C1E"/>
    <w:rsid w:val="00857B41"/>
    <w:rsid w:val="00862F11"/>
    <w:rsid w:val="00863663"/>
    <w:rsid w:val="0087687C"/>
    <w:rsid w:val="00887AC2"/>
    <w:rsid w:val="00887CBE"/>
    <w:rsid w:val="008A3D34"/>
    <w:rsid w:val="008C6DF6"/>
    <w:rsid w:val="008E324F"/>
    <w:rsid w:val="008E4CD6"/>
    <w:rsid w:val="008F003B"/>
    <w:rsid w:val="009263D2"/>
    <w:rsid w:val="0093451F"/>
    <w:rsid w:val="00951ED2"/>
    <w:rsid w:val="009548E3"/>
    <w:rsid w:val="00962351"/>
    <w:rsid w:val="00966397"/>
    <w:rsid w:val="00971660"/>
    <w:rsid w:val="00977F6E"/>
    <w:rsid w:val="00995F14"/>
    <w:rsid w:val="009A04A2"/>
    <w:rsid w:val="009C3D9E"/>
    <w:rsid w:val="009D1BA5"/>
    <w:rsid w:val="009D48DF"/>
    <w:rsid w:val="009F59BB"/>
    <w:rsid w:val="00A007C4"/>
    <w:rsid w:val="00A02FF3"/>
    <w:rsid w:val="00A13506"/>
    <w:rsid w:val="00A3019A"/>
    <w:rsid w:val="00A46543"/>
    <w:rsid w:val="00A57915"/>
    <w:rsid w:val="00A60D68"/>
    <w:rsid w:val="00A61011"/>
    <w:rsid w:val="00A840BA"/>
    <w:rsid w:val="00A93329"/>
    <w:rsid w:val="00AC7AC0"/>
    <w:rsid w:val="00AF2D94"/>
    <w:rsid w:val="00B03B9A"/>
    <w:rsid w:val="00B0518E"/>
    <w:rsid w:val="00B05CA8"/>
    <w:rsid w:val="00B06DC1"/>
    <w:rsid w:val="00B14EEC"/>
    <w:rsid w:val="00B50ED1"/>
    <w:rsid w:val="00B55154"/>
    <w:rsid w:val="00B63F10"/>
    <w:rsid w:val="00B7034E"/>
    <w:rsid w:val="00B92CE5"/>
    <w:rsid w:val="00B94FBC"/>
    <w:rsid w:val="00BB5100"/>
    <w:rsid w:val="00BB574E"/>
    <w:rsid w:val="00BC11BC"/>
    <w:rsid w:val="00BC151C"/>
    <w:rsid w:val="00BD6F33"/>
    <w:rsid w:val="00BE0DFC"/>
    <w:rsid w:val="00BF46B9"/>
    <w:rsid w:val="00BF5025"/>
    <w:rsid w:val="00BF730A"/>
    <w:rsid w:val="00C164D9"/>
    <w:rsid w:val="00C23C6F"/>
    <w:rsid w:val="00C315AE"/>
    <w:rsid w:val="00C43D8B"/>
    <w:rsid w:val="00C5069C"/>
    <w:rsid w:val="00C540A7"/>
    <w:rsid w:val="00C72A72"/>
    <w:rsid w:val="00C83052"/>
    <w:rsid w:val="00C83E6B"/>
    <w:rsid w:val="00C9144A"/>
    <w:rsid w:val="00C92B7D"/>
    <w:rsid w:val="00C933C2"/>
    <w:rsid w:val="00CC1E0F"/>
    <w:rsid w:val="00CC3020"/>
    <w:rsid w:val="00CD2883"/>
    <w:rsid w:val="00CE4097"/>
    <w:rsid w:val="00D015E2"/>
    <w:rsid w:val="00D0275E"/>
    <w:rsid w:val="00D44851"/>
    <w:rsid w:val="00D52BE8"/>
    <w:rsid w:val="00D52FF2"/>
    <w:rsid w:val="00D814B9"/>
    <w:rsid w:val="00D93650"/>
    <w:rsid w:val="00D94768"/>
    <w:rsid w:val="00DA408D"/>
    <w:rsid w:val="00DA68E7"/>
    <w:rsid w:val="00DB0DB3"/>
    <w:rsid w:val="00DE3424"/>
    <w:rsid w:val="00DE36CC"/>
    <w:rsid w:val="00DE69A3"/>
    <w:rsid w:val="00E15CC5"/>
    <w:rsid w:val="00E16D16"/>
    <w:rsid w:val="00E41A9E"/>
    <w:rsid w:val="00E472E9"/>
    <w:rsid w:val="00E71A37"/>
    <w:rsid w:val="00E87B1C"/>
    <w:rsid w:val="00EB37AB"/>
    <w:rsid w:val="00ED6A80"/>
    <w:rsid w:val="00EE1ADB"/>
    <w:rsid w:val="00EF31D3"/>
    <w:rsid w:val="00EF49F4"/>
    <w:rsid w:val="00F007CA"/>
    <w:rsid w:val="00F06B99"/>
    <w:rsid w:val="00F347D6"/>
    <w:rsid w:val="00F72527"/>
    <w:rsid w:val="00F81EA1"/>
    <w:rsid w:val="00F965F2"/>
    <w:rsid w:val="00FA2621"/>
    <w:rsid w:val="00FA58ED"/>
    <w:rsid w:val="00FE7C65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1539"/>
  <w15:docId w15:val="{123B4A42-B2F1-4492-BA37-91E2E6C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1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8B5C-DF5F-4D83-A245-20C0C407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3409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KasiaK</dc:creator>
  <cp:lastModifiedBy>Suchy Katarzyna</cp:lastModifiedBy>
  <cp:revision>6</cp:revision>
  <cp:lastPrinted>2019-08-28T09:58:00Z</cp:lastPrinted>
  <dcterms:created xsi:type="dcterms:W3CDTF">2019-08-27T11:10:00Z</dcterms:created>
  <dcterms:modified xsi:type="dcterms:W3CDTF">2019-08-29T08:49:00Z</dcterms:modified>
</cp:coreProperties>
</file>