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4A" w:rsidRDefault="00401198">
      <w:r>
        <w:t>Rys. nr 18</w:t>
      </w:r>
    </w:p>
    <w:p w:rsidR="00401198" w:rsidRDefault="00401198">
      <w:r>
        <w:t>Regał typu Rt7</w:t>
      </w:r>
    </w:p>
    <w:p w:rsidR="00401198" w:rsidRDefault="00401198">
      <w:r>
        <w:rPr>
          <w:noProof/>
          <w:lang w:eastAsia="pl-PL"/>
        </w:rPr>
        <w:drawing>
          <wp:inline distT="0" distB="0" distL="0" distR="0" wp14:anchorId="4FF210CF" wp14:editId="5ECBDF5F">
            <wp:extent cx="5760720" cy="5760720"/>
            <wp:effectExtent l="0" t="0" r="0" b="0"/>
            <wp:docPr id="1" name="Obraz 1" descr="Znalezione obrazy dla zapytania: regał R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egał Rt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49" w:rsidRPr="006A0949" w:rsidRDefault="006A0949" w:rsidP="006A0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Niski regał biurowy wykonany z płyty wiórowej </w:t>
      </w:r>
      <w:proofErr w:type="spellStart"/>
      <w:r w:rsidRPr="006A0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melaminowanej</w:t>
      </w:r>
      <w:proofErr w:type="spellEnd"/>
      <w:r w:rsidRPr="006A0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zamykany na klucz w dolnej części i otwartej górze. Górny wieniec </w:t>
      </w:r>
      <w:r w:rsidRPr="006A0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grubości 25mm, boki oraz półki z płyty o grubości 18 mm, plecy z płyty HDF 30mm</w:t>
      </w:r>
      <w:r w:rsidRPr="006A0949">
        <w:rPr>
          <w:rFonts w:ascii="Times New Roman" w:eastAsia="Times New Roman" w:hAnsi="Times New Roman" w:cs="Times New Roman"/>
          <w:sz w:val="24"/>
          <w:szCs w:val="24"/>
          <w:lang w:eastAsia="pl-PL"/>
        </w:rPr>
        <w:t>. Regał ma posiadać 3 miejsca na segregatory, krawędzie zabezpieczone trwałym obrzeżem o grubości 2 mm w kolorze płyty, ma posiadać strukturę BIURO SPECJAL zapewniającą trwałość i gładkość powierzchni roboczej blatów, klasę higieny E1. Ma być wyposażony w regulowane stopki niwelujące nierówności podłogi.</w:t>
      </w:r>
    </w:p>
    <w:p w:rsidR="006A0949" w:rsidRPr="006A0949" w:rsidRDefault="006A0949" w:rsidP="006A0949">
      <w:pPr>
        <w:jc w:val="both"/>
        <w:rPr>
          <w:rFonts w:ascii="Times New Roman" w:hAnsi="Times New Roman" w:cs="Times New Roman"/>
          <w:sz w:val="24"/>
          <w:szCs w:val="24"/>
        </w:rPr>
      </w:pPr>
      <w:r w:rsidRPr="006A0949">
        <w:rPr>
          <w:rFonts w:ascii="Times New Roman" w:hAnsi="Times New Roman" w:cs="Times New Roman"/>
          <w:sz w:val="24"/>
          <w:szCs w:val="24"/>
        </w:rPr>
        <w:t xml:space="preserve">Kolor </w:t>
      </w:r>
      <w:r>
        <w:rPr>
          <w:rFonts w:ascii="Times New Roman" w:hAnsi="Times New Roman" w:cs="Times New Roman"/>
          <w:sz w:val="24"/>
          <w:szCs w:val="24"/>
        </w:rPr>
        <w:t>olcha</w:t>
      </w:r>
      <w:bookmarkStart w:id="0" w:name="_GoBack"/>
      <w:bookmarkEnd w:id="0"/>
    </w:p>
    <w:p w:rsidR="006A0949" w:rsidRPr="006A0949" w:rsidRDefault="006A0949" w:rsidP="006A094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49">
        <w:rPr>
          <w:rFonts w:ascii="Times New Roman" w:hAnsi="Times New Roman" w:cs="Times New Roman"/>
          <w:sz w:val="24"/>
          <w:szCs w:val="24"/>
        </w:rPr>
        <w:t xml:space="preserve">Wymiary i przykładowy wygląd podane są na rysunku </w:t>
      </w:r>
      <w:r w:rsidRPr="006A0949">
        <w:rPr>
          <w:rFonts w:ascii="Times New Roman" w:hAnsi="Times New Roman" w:cs="Times New Roman"/>
          <w:b/>
          <w:sz w:val="24"/>
          <w:szCs w:val="24"/>
        </w:rPr>
        <w:t>numer 18</w:t>
      </w:r>
      <w:r w:rsidRPr="006A0949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6A0949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6A0949" w:rsidRDefault="006A0949"/>
    <w:sectPr w:rsidR="006A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98"/>
    <w:rsid w:val="00401198"/>
    <w:rsid w:val="006A0949"/>
    <w:rsid w:val="009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FC55"/>
  <w15:chartTrackingRefBased/>
  <w15:docId w15:val="{F3A0EE2F-1890-46EE-8B7B-6A8D88B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2020-02-20T07:14:00Z</dcterms:created>
  <dcterms:modified xsi:type="dcterms:W3CDTF">2020-02-20T07:22:00Z</dcterms:modified>
</cp:coreProperties>
</file>