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DD" w:rsidRDefault="00212FDD" w:rsidP="00212FDD">
      <w:r>
        <w:t>Rys. nr 16</w:t>
      </w:r>
    </w:p>
    <w:p w:rsidR="00212FDD" w:rsidRDefault="00212FDD" w:rsidP="00212FDD">
      <w:r>
        <w:t>Nadstawka metalowa</w:t>
      </w:r>
    </w:p>
    <w:p w:rsidR="00212FDD" w:rsidRDefault="00212FDD" w:rsidP="00212FDD">
      <w:r>
        <w:rPr>
          <w:noProof/>
          <w:lang w:eastAsia="pl-PL"/>
        </w:rPr>
        <w:drawing>
          <wp:inline distT="0" distB="0" distL="0" distR="0">
            <wp:extent cx="4219575" cy="2647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DD" w:rsidRDefault="00212FDD" w:rsidP="00212FDD"/>
    <w:p w:rsidR="00212FDD" w:rsidRDefault="00212FDD" w:rsidP="00212FDD">
      <w:r>
        <w:t>Wymiary:</w:t>
      </w:r>
    </w:p>
    <w:p w:rsidR="00212FDD" w:rsidRDefault="00212FDD" w:rsidP="00212FDD">
      <w:r>
        <w:t>Szerokość 10</w:t>
      </w:r>
      <w:bookmarkStart w:id="0" w:name="_GoBack"/>
      <w:bookmarkEnd w:id="0"/>
      <w:r>
        <w:t>00 mm</w:t>
      </w:r>
    </w:p>
    <w:p w:rsidR="00212FDD" w:rsidRDefault="00212FDD" w:rsidP="00212FDD">
      <w:r>
        <w:t>Głębokość: 420 mm</w:t>
      </w:r>
    </w:p>
    <w:p w:rsidR="00212FDD" w:rsidRDefault="00212FDD" w:rsidP="00212FDD">
      <w:r>
        <w:t>Wysokość: 800 mm</w:t>
      </w:r>
    </w:p>
    <w:p w:rsidR="00212FDD" w:rsidRDefault="00212FDD" w:rsidP="00212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Metalowa nadstawka N 2OLA 1000/800 do szafy aktowej o stabilnej zgrzewanej konstrukcji z wysokiej jakości blachy stalowej o grubości 0,8mm. Nadstawka malowana proszkowo, co stanowi optymalne zabezpieczenie przed korozją. Drzwi skrzydłowe osadzone są na wewnętrznych zawiasach, zapewniając swobodny dostęp do wnętrza. Drzwi posiadają zamek kluczowy z pokrętłem ryglujący w trzech punktach. Możliwość regulacji wysokości półki co 25mm umożliwia dostosowanie do indywidualnych potrzeb. W komplecie dwa klucze.</w:t>
      </w:r>
    </w:p>
    <w:p w:rsidR="00212FDD" w:rsidRDefault="00212FDD" w:rsidP="00212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Zalety:</w:t>
      </w:r>
    </w:p>
    <w:p w:rsidR="00212FDD" w:rsidRDefault="00212FDD" w:rsidP="00212F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31 kg.</w:t>
      </w:r>
    </w:p>
    <w:p w:rsidR="00212FDD" w:rsidRDefault="00212FDD" w:rsidP="00212F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Ryglowanie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punktach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2FDD" w:rsidRDefault="00212FDD" w:rsidP="00212F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konstrukcja zgrzewana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2FDD" w:rsidRDefault="00212FDD" w:rsidP="00212F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Blacha stalowa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0,8 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2FDD" w:rsidRDefault="00212FDD" w:rsidP="00212F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Malowana proszkowo.</w:t>
      </w:r>
    </w:p>
    <w:p w:rsidR="00212FDD" w:rsidRDefault="00212FDD" w:rsidP="00212F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przestawna półka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co 25 mm.</w:t>
      </w:r>
    </w:p>
    <w:p w:rsidR="00212FDD" w:rsidRDefault="00212FDD" w:rsidP="00212F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Wewnętrzny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 wzmacniający drzwi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2FDD" w:rsidRDefault="00212FDD" w:rsidP="00212F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Zamek z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kluczami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6DEC" w:rsidRDefault="00316DEC"/>
    <w:sectPr w:rsidR="0031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07C66"/>
    <w:multiLevelType w:val="multilevel"/>
    <w:tmpl w:val="2DC8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D"/>
    <w:rsid w:val="00212FDD"/>
    <w:rsid w:val="003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5F02"/>
  <w15:chartTrackingRefBased/>
  <w15:docId w15:val="{D6C0958F-B384-41ED-AFCD-AFC31E67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2020-02-12T10:02:00Z</dcterms:created>
  <dcterms:modified xsi:type="dcterms:W3CDTF">2020-02-12T10:03:00Z</dcterms:modified>
</cp:coreProperties>
</file>