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D2" w:rsidRDefault="00C0537C">
      <w:r>
        <w:t>RYS. NR 9</w:t>
      </w:r>
    </w:p>
    <w:p w:rsidR="00526CA6" w:rsidRDefault="00526CA6">
      <w:r>
        <w:t>Metalowa szafka aktowa</w:t>
      </w:r>
      <w:r w:rsidR="00C0537C">
        <w:t xml:space="preserve"> SBM 102</w:t>
      </w:r>
      <w:bookmarkStart w:id="0" w:name="_GoBack"/>
      <w:bookmarkEnd w:id="0"/>
    </w:p>
    <w:p w:rsidR="00526CA6" w:rsidRDefault="00526CA6">
      <w:r>
        <w:rPr>
          <w:noProof/>
          <w:lang w:eastAsia="pl-PL"/>
        </w:rPr>
        <w:drawing>
          <wp:inline distT="0" distB="0" distL="0" distR="0" wp14:anchorId="7C71AF45" wp14:editId="61BF9799">
            <wp:extent cx="3609975" cy="3810000"/>
            <wp:effectExtent l="0" t="0" r="9525" b="0"/>
            <wp:docPr id="2" name="thumb_39493" descr="Metalowa szafa aktowa M 2ONA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9493" descr="Metalowa szafa aktowa M 2ONA 1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A6" w:rsidRDefault="00526CA6">
      <w:r>
        <w:rPr>
          <w:noProof/>
          <w:lang w:eastAsia="pl-PL"/>
        </w:rPr>
        <w:drawing>
          <wp:inline distT="0" distB="0" distL="0" distR="0" wp14:anchorId="08CA9660" wp14:editId="6B07C7F3">
            <wp:extent cx="3752850" cy="3295650"/>
            <wp:effectExtent l="0" t="0" r="0" b="0"/>
            <wp:docPr id="3" name="thumb_39494" descr="Metalowa szafa aktowa M 2ONA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9494" descr="Metalowa szafa aktowa M 2ONA 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5B" w:rsidRDefault="00D10B5B" w:rsidP="00D10B5B">
      <w:pPr>
        <w:spacing w:after="0" w:line="240" w:lineRule="auto"/>
      </w:pPr>
      <w:r>
        <w:t xml:space="preserve">Wymiary: </w:t>
      </w:r>
    </w:p>
    <w:p w:rsidR="00D10B5B" w:rsidRDefault="00D10B5B" w:rsidP="00D10B5B">
      <w:pPr>
        <w:spacing w:after="0" w:line="240" w:lineRule="auto"/>
      </w:pPr>
      <w:r>
        <w:t>wysokość – 1000 - 1100 mm</w:t>
      </w:r>
    </w:p>
    <w:p w:rsidR="00D10B5B" w:rsidRDefault="00D10B5B" w:rsidP="00D10B5B">
      <w:pPr>
        <w:spacing w:after="0" w:line="240" w:lineRule="auto"/>
      </w:pPr>
      <w:r>
        <w:t>szerokość – 800 - 810 mm</w:t>
      </w:r>
    </w:p>
    <w:p w:rsidR="00D10B5B" w:rsidRDefault="00D10B5B" w:rsidP="00D10B5B">
      <w:pPr>
        <w:spacing w:after="0" w:line="240" w:lineRule="auto"/>
      </w:pPr>
      <w:r>
        <w:t>głębokość – 420 - 435 mm</w:t>
      </w:r>
    </w:p>
    <w:p w:rsidR="00D10B5B" w:rsidRDefault="00D10B5B" w:rsidP="00D10B5B">
      <w:pPr>
        <w:spacing w:after="0" w:line="240" w:lineRule="auto"/>
      </w:pPr>
    </w:p>
    <w:sectPr w:rsidR="00D1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A6"/>
    <w:rsid w:val="003F62D2"/>
    <w:rsid w:val="00526CA6"/>
    <w:rsid w:val="005B41FF"/>
    <w:rsid w:val="00C0537C"/>
    <w:rsid w:val="00D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5D7B"/>
  <w15:chartTrackingRefBased/>
  <w15:docId w15:val="{540AB948-5B22-4574-8250-F2FD80AF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2020-03-17T13:15:00Z</dcterms:created>
  <dcterms:modified xsi:type="dcterms:W3CDTF">2020-03-17T13:15:00Z</dcterms:modified>
</cp:coreProperties>
</file>