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D5" w:rsidRPr="00927BD5" w:rsidRDefault="00927BD5" w:rsidP="004226C8">
      <w:pPr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13A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Cs/>
          <w:lang w:eastAsia="pl-PL"/>
        </w:rPr>
        <w:t>Załącz</w:t>
      </w:r>
      <w:r w:rsidR="00C13A38">
        <w:rPr>
          <w:rFonts w:ascii="Arial" w:eastAsia="Times New Roman" w:hAnsi="Arial" w:cs="Arial"/>
          <w:bCs/>
          <w:lang w:eastAsia="pl-PL"/>
        </w:rPr>
        <w:t>nik</w:t>
      </w:r>
      <w:r w:rsidR="00D93792">
        <w:rPr>
          <w:rFonts w:ascii="Arial" w:eastAsia="Times New Roman" w:hAnsi="Arial" w:cs="Arial"/>
          <w:bCs/>
          <w:lang w:eastAsia="pl-PL"/>
        </w:rPr>
        <w:t xml:space="preserve"> do zarządzenia nr </w:t>
      </w:r>
      <w:r>
        <w:rPr>
          <w:rFonts w:ascii="Arial" w:eastAsia="Times New Roman" w:hAnsi="Arial" w:cs="Arial"/>
          <w:bCs/>
          <w:lang w:eastAsia="pl-PL"/>
        </w:rPr>
        <w:t>DRS.</w:t>
      </w:r>
      <w:r w:rsidR="00D93792">
        <w:rPr>
          <w:rFonts w:ascii="Arial" w:eastAsia="Times New Roman" w:hAnsi="Arial" w:cs="Arial"/>
          <w:bCs/>
          <w:lang w:eastAsia="pl-PL"/>
        </w:rPr>
        <w:t>020.</w:t>
      </w:r>
      <w:r>
        <w:rPr>
          <w:rFonts w:ascii="Arial" w:eastAsia="Times New Roman" w:hAnsi="Arial" w:cs="Arial"/>
          <w:bCs/>
          <w:lang w:eastAsia="pl-PL"/>
        </w:rPr>
        <w:t xml:space="preserve">47.2019 </w:t>
      </w:r>
      <w:r>
        <w:rPr>
          <w:rFonts w:ascii="Arial" w:eastAsia="Times New Roman" w:hAnsi="Arial" w:cs="Arial"/>
          <w:bCs/>
          <w:lang w:eastAsia="pl-PL"/>
        </w:rPr>
        <w:br/>
        <w:t xml:space="preserve">   </w:t>
      </w:r>
      <w:r w:rsidR="00D93792">
        <w:rPr>
          <w:rFonts w:ascii="Arial" w:eastAsia="Times New Roman" w:hAnsi="Arial" w:cs="Arial"/>
          <w:bCs/>
          <w:lang w:eastAsia="pl-PL"/>
        </w:rPr>
        <w:t xml:space="preserve">  </w:t>
      </w:r>
      <w:r w:rsidR="00C13A38">
        <w:rPr>
          <w:rFonts w:ascii="Arial" w:eastAsia="Times New Roman" w:hAnsi="Arial" w:cs="Arial"/>
          <w:bCs/>
          <w:lang w:eastAsia="pl-PL"/>
        </w:rPr>
        <w:t xml:space="preserve">         </w:t>
      </w:r>
      <w:r w:rsidR="00D93792">
        <w:rPr>
          <w:rFonts w:ascii="Arial" w:eastAsia="Times New Roman" w:hAnsi="Arial" w:cs="Arial"/>
          <w:bCs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bCs/>
          <w:lang w:eastAsia="pl-PL"/>
        </w:rPr>
        <w:t>z</w:t>
      </w:r>
      <w:proofErr w:type="gramEnd"/>
      <w:r>
        <w:rPr>
          <w:rFonts w:ascii="Arial" w:eastAsia="Times New Roman" w:hAnsi="Arial" w:cs="Arial"/>
          <w:bCs/>
          <w:lang w:eastAsia="pl-PL"/>
        </w:rPr>
        <w:t xml:space="preserve"> dnia 27.11.2019 </w:t>
      </w:r>
      <w:proofErr w:type="gramStart"/>
      <w:r>
        <w:rPr>
          <w:rFonts w:ascii="Arial" w:eastAsia="Times New Roman" w:hAnsi="Arial" w:cs="Arial"/>
          <w:bCs/>
          <w:lang w:eastAsia="pl-PL"/>
        </w:rPr>
        <w:t>r</w:t>
      </w:r>
      <w:proofErr w:type="gramEnd"/>
      <w:r>
        <w:rPr>
          <w:rFonts w:ascii="Arial" w:eastAsia="Times New Roman" w:hAnsi="Arial" w:cs="Arial"/>
          <w:bCs/>
          <w:lang w:eastAsia="pl-PL"/>
        </w:rPr>
        <w:t>.</w:t>
      </w:r>
    </w:p>
    <w:p w:rsidR="009D7741" w:rsidRPr="004226C8" w:rsidRDefault="009D7741" w:rsidP="004226C8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przewozu osoby niepełnosprawnej zamieszkałej na terenie </w:t>
      </w:r>
      <w:r w:rsidRPr="006233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Bielska-Białej na zabiegi stomatologiczne w znieczuleniu ogólnym </w:t>
      </w:r>
      <w:r w:rsidR="004226C8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="00FB1F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ealizowanego </w:t>
      </w:r>
      <w:r w:rsidRPr="006233CE">
        <w:rPr>
          <w:rFonts w:ascii="Arial" w:hAnsi="Arial" w:cs="Arial"/>
          <w:sz w:val="24"/>
          <w:szCs w:val="24"/>
        </w:rPr>
        <w:t xml:space="preserve">zgodnie z uchwałą nr X/186/2019 z dnia 27.08.2019 </w:t>
      </w:r>
      <w:proofErr w:type="gramStart"/>
      <w:r w:rsidRPr="006233CE">
        <w:rPr>
          <w:rFonts w:ascii="Arial" w:hAnsi="Arial" w:cs="Arial"/>
          <w:sz w:val="24"/>
          <w:szCs w:val="24"/>
        </w:rPr>
        <w:t>r</w:t>
      </w:r>
      <w:proofErr w:type="gramEnd"/>
      <w:r w:rsidRPr="006233CE">
        <w:rPr>
          <w:rFonts w:ascii="Arial" w:hAnsi="Arial" w:cs="Arial"/>
          <w:sz w:val="24"/>
          <w:szCs w:val="24"/>
        </w:rPr>
        <w:t xml:space="preserve">. </w:t>
      </w:r>
      <w:r w:rsidRPr="006233CE">
        <w:rPr>
          <w:rFonts w:ascii="Arial" w:hAnsi="Arial" w:cs="Arial"/>
          <w:sz w:val="24"/>
          <w:szCs w:val="24"/>
        </w:rPr>
        <w:br/>
        <w:t>Rady Miejskiej w Bielsku-Białej</w:t>
      </w:r>
    </w:p>
    <w:p w:rsidR="009D7741" w:rsidRPr="006233CE" w:rsidRDefault="009D7741" w:rsidP="009D7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9D7741" w:rsidRPr="006233CE" w:rsidRDefault="009D7741" w:rsidP="009D7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ogólne</w:t>
      </w:r>
    </w:p>
    <w:p w:rsidR="006233CE" w:rsidRPr="006233CE" w:rsidRDefault="009D7741" w:rsidP="004563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1. Warunkiem skorzystania z bezpłatnego przewozu do gabinetu stomatologicznego jest przedłożenie w MOPS – Dział Rehabilitacji </w:t>
      </w:r>
      <w:proofErr w:type="gramStart"/>
      <w:r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Społecznej  </w:t>
      </w:r>
      <w:r w:rsidR="006233CE" w:rsidRPr="006233CE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="006233CE"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 Bielsku-Białej </w:t>
      </w:r>
      <w:r w:rsidR="004226C8">
        <w:rPr>
          <w:rFonts w:ascii="Arial" w:eastAsia="Times New Roman" w:hAnsi="Arial" w:cs="Arial"/>
          <w:sz w:val="24"/>
          <w:szCs w:val="24"/>
          <w:lang w:eastAsia="pl-PL"/>
        </w:rPr>
        <w:t>wniosku na bezpłatny przewóz osoby niepełnosprawnej zamieszkałej na terenie Bielska-Białej na zabieg stomatologiczny w znieczuleniu ogólnym.</w:t>
      </w:r>
      <w:r w:rsidRPr="006233C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Wniosek należy </w:t>
      </w:r>
      <w:proofErr w:type="gramStart"/>
      <w:r w:rsidRPr="006233CE">
        <w:rPr>
          <w:rFonts w:ascii="Arial" w:eastAsia="Times New Roman" w:hAnsi="Arial" w:cs="Arial"/>
          <w:sz w:val="24"/>
          <w:szCs w:val="24"/>
          <w:lang w:eastAsia="pl-PL"/>
        </w:rPr>
        <w:t>złożyć co</w:t>
      </w:r>
      <w:proofErr w:type="gramEnd"/>
      <w:r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 najmniej na dwa tygodnie przed umówioną wizytą.</w:t>
      </w:r>
      <w:r w:rsidR="004226C8">
        <w:rPr>
          <w:rFonts w:ascii="Arial" w:eastAsia="Times New Roman" w:hAnsi="Arial" w:cs="Arial"/>
          <w:sz w:val="24"/>
          <w:szCs w:val="24"/>
          <w:lang w:eastAsia="pl-PL"/>
        </w:rPr>
        <w:br/>
        <w:t>3. O sfinansowanie dojazdu</w:t>
      </w:r>
      <w:r w:rsidR="006233CE"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 mogą ubiegać się osoby niepełnosprawne</w:t>
      </w:r>
      <w:r w:rsidR="002303F5">
        <w:rPr>
          <w:rFonts w:ascii="Arial" w:eastAsia="Times New Roman" w:hAnsi="Arial" w:cs="Arial"/>
          <w:sz w:val="24"/>
          <w:szCs w:val="24"/>
          <w:lang w:eastAsia="pl-PL"/>
        </w:rPr>
        <w:t xml:space="preserve"> w stopniu umiarkowanym i znacznym</w:t>
      </w:r>
      <w:r w:rsidR="006233CE" w:rsidRPr="006233CE">
        <w:rPr>
          <w:rFonts w:ascii="Arial" w:eastAsia="Times New Roman" w:hAnsi="Arial" w:cs="Arial"/>
          <w:sz w:val="24"/>
          <w:szCs w:val="24"/>
          <w:lang w:eastAsia="pl-PL"/>
        </w:rPr>
        <w:t>, które są mieszkańcami miasta Bielska-Białej</w:t>
      </w:r>
      <w:r w:rsidR="002303F5">
        <w:rPr>
          <w:rFonts w:ascii="Arial" w:eastAsia="Times New Roman" w:hAnsi="Arial" w:cs="Arial"/>
          <w:sz w:val="24"/>
          <w:szCs w:val="24"/>
          <w:lang w:eastAsia="pl-PL"/>
        </w:rPr>
        <w:t xml:space="preserve">, jeżeli nie przysługuje </w:t>
      </w:r>
      <w:r w:rsidR="004226C8">
        <w:rPr>
          <w:rFonts w:ascii="Arial" w:eastAsia="Times New Roman" w:hAnsi="Arial" w:cs="Arial"/>
          <w:sz w:val="24"/>
          <w:szCs w:val="24"/>
          <w:lang w:eastAsia="pl-PL"/>
        </w:rPr>
        <w:t>im bezpłatny przejazd środkami transportu sanitarnego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3F5">
        <w:rPr>
          <w:rFonts w:ascii="Arial" w:eastAsia="Times New Roman" w:hAnsi="Arial" w:cs="Arial"/>
          <w:sz w:val="24"/>
          <w:szCs w:val="24"/>
          <w:lang w:eastAsia="pl-PL"/>
        </w:rPr>
        <w:t>w przypadkach wskazanych w art. 41 ust. 1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3F5">
        <w:rPr>
          <w:rFonts w:ascii="Arial" w:eastAsia="Times New Roman" w:hAnsi="Arial" w:cs="Arial"/>
          <w:sz w:val="24"/>
          <w:szCs w:val="24"/>
          <w:lang w:eastAsia="pl-PL"/>
        </w:rPr>
        <w:t>i 2 ustawy z dnia 27.08.20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 xml:space="preserve">04 </w:t>
      </w:r>
      <w:proofErr w:type="gramStart"/>
      <w:r w:rsidR="00ED4BCB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 w:rsidR="00ED4BCB">
        <w:rPr>
          <w:rFonts w:ascii="Arial" w:eastAsia="Times New Roman" w:hAnsi="Arial" w:cs="Arial"/>
          <w:sz w:val="24"/>
          <w:szCs w:val="24"/>
          <w:lang w:eastAsia="pl-PL"/>
        </w:rPr>
        <w:t>. o świadczeniach opieki zdrowotnej finansowanych ze środków publicznych</w:t>
      </w:r>
      <w:r w:rsidR="004226C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226C8">
        <w:rPr>
          <w:rFonts w:ascii="Arial" w:eastAsia="Times New Roman" w:hAnsi="Arial" w:cs="Arial"/>
          <w:sz w:val="24"/>
          <w:szCs w:val="24"/>
          <w:lang w:eastAsia="pl-PL"/>
        </w:rPr>
        <w:br/>
        <w:t>4. Bezpłatny przejazd</w:t>
      </w:r>
      <w:r w:rsidR="006233CE"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="0045636C">
        <w:rPr>
          <w:rFonts w:ascii="Arial" w:eastAsia="Times New Roman" w:hAnsi="Arial" w:cs="Arial"/>
          <w:sz w:val="24"/>
          <w:szCs w:val="24"/>
          <w:lang w:eastAsia="pl-PL"/>
        </w:rPr>
        <w:t xml:space="preserve">dotyczy osób przebywających w placówkach </w:t>
      </w:r>
      <w:r w:rsidR="006233CE" w:rsidRPr="006233CE">
        <w:rPr>
          <w:rFonts w:ascii="Arial" w:eastAsia="Times New Roman" w:hAnsi="Arial" w:cs="Arial"/>
          <w:sz w:val="24"/>
          <w:szCs w:val="24"/>
          <w:lang w:eastAsia="pl-PL"/>
        </w:rPr>
        <w:t>zapewniających całodobową opiekę.</w:t>
      </w:r>
    </w:p>
    <w:p w:rsidR="006233CE" w:rsidRPr="006233CE" w:rsidRDefault="006233CE" w:rsidP="006233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6233CE" w:rsidRPr="006233CE" w:rsidRDefault="006233CE" w:rsidP="006233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</w:t>
      </w:r>
    </w:p>
    <w:p w:rsidR="009D7741" w:rsidRPr="0030241A" w:rsidRDefault="006233CE" w:rsidP="009D774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33CE">
        <w:rPr>
          <w:rFonts w:ascii="Arial" w:eastAsia="Times New Roman" w:hAnsi="Arial" w:cs="Arial"/>
          <w:sz w:val="24"/>
          <w:szCs w:val="24"/>
          <w:lang w:eastAsia="pl-PL"/>
        </w:rPr>
        <w:br/>
        <w:t>1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>. Do wniosku należy dołączyć</w:t>
      </w:r>
      <w:proofErr w:type="gramStart"/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br/>
        <w:t>- orzeczenie</w:t>
      </w:r>
      <w:proofErr w:type="gramEnd"/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 o niepełnosprawności, o którym mowa w ustawie z dnia 27 sierpnia 1997 r. o rehabilitacji zawodowej i społecznej oraz zatrudnianiu osób niepełnosprawnych,</w:t>
      </w:r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br/>
        <w:t>- 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 xml:space="preserve">zlecenie lekarza ubezpieczenia zdrowotnego w rozumieniu art. 5 pkt 14 ustawy wskazanej w § 1 ust. 3 niniejszego regulaminu </w:t>
      </w:r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t>ze wskazaniem zabiegu stomatologicznego w znieczuleniu ogólnym,</w:t>
      </w:r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 potwierdzenie zakwalifikowania 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>do zabiegu</w:t>
      </w:r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233CE">
        <w:rPr>
          <w:rFonts w:ascii="Arial" w:eastAsia="Times New Roman" w:hAnsi="Arial" w:cs="Arial"/>
          <w:sz w:val="24"/>
          <w:szCs w:val="24"/>
          <w:lang w:eastAsia="pl-PL"/>
        </w:rPr>
        <w:br/>
        <w:t>2</w:t>
      </w:r>
      <w:r w:rsidR="009D7741" w:rsidRPr="006233C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241A" w:rsidRPr="0030241A">
        <w:rPr>
          <w:rFonts w:ascii="Arial" w:eastAsia="Times New Roman" w:hAnsi="Arial" w:cs="Arial"/>
          <w:sz w:val="24"/>
          <w:szCs w:val="24"/>
          <w:lang w:eastAsia="pl-PL"/>
        </w:rPr>
        <w:t>Wnioski przyjmowane są na bieżąco</w:t>
      </w:r>
      <w:r w:rsidR="003024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31CB5" w:rsidRPr="006233CE" w:rsidRDefault="00331CB5" w:rsidP="00331CB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:rsidR="009D7741" w:rsidRPr="003A785E" w:rsidRDefault="00331CB5" w:rsidP="009D7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:rsidR="00331CB5" w:rsidRPr="00331CB5" w:rsidRDefault="002410F6" w:rsidP="00331CB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1</w:t>
      </w:r>
      <w:r w:rsidR="00331CB5" w:rsidRPr="00331CB5">
        <w:rPr>
          <w:rFonts w:ascii="Arial" w:eastAsia="Times New Roman" w:hAnsi="Arial" w:cs="Arial"/>
          <w:sz w:val="24"/>
          <w:szCs w:val="24"/>
          <w:lang w:eastAsia="pl-PL"/>
        </w:rPr>
        <w:t>. MOPS zastrzega sobie prawo do zmiany regulaminu.</w:t>
      </w:r>
      <w:r w:rsidR="00331CB5" w:rsidRPr="00331CB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31CB5" w:rsidRPr="00331CB5">
        <w:rPr>
          <w:rFonts w:ascii="Arial" w:eastAsia="Times New Roman" w:hAnsi="Arial" w:cs="Arial"/>
          <w:sz w:val="24"/>
          <w:szCs w:val="24"/>
          <w:lang w:eastAsia="pl-PL"/>
        </w:rPr>
        <w:t>. Regulamin oraz wniosek jest dostępny na stronie internetowe</w:t>
      </w:r>
      <w:r w:rsidR="00ED4BCB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331CB5" w:rsidRPr="00331C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331CB5" w:rsidRPr="00331CB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www.mops.bielsko.pl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br/>
        <w:t>3</w:t>
      </w:r>
      <w:r w:rsidR="003D2E3A">
        <w:rPr>
          <w:rFonts w:ascii="Arial" w:eastAsia="Times New Roman" w:hAnsi="Arial" w:cs="Arial"/>
          <w:sz w:val="24"/>
          <w:szCs w:val="24"/>
          <w:lang w:eastAsia="pl-PL"/>
        </w:rPr>
        <w:t>. Wszelkie zmiany r</w:t>
      </w:r>
      <w:r w:rsidR="00331CB5" w:rsidRPr="00331CB5">
        <w:rPr>
          <w:rFonts w:ascii="Arial" w:eastAsia="Times New Roman" w:hAnsi="Arial" w:cs="Arial"/>
          <w:sz w:val="24"/>
          <w:szCs w:val="24"/>
          <w:lang w:eastAsia="pl-PL"/>
        </w:rPr>
        <w:t>egulaminu wymagają formy pisemnej pod rygorem jego nieważności.</w:t>
      </w:r>
    </w:p>
    <w:sectPr w:rsidR="00331CB5" w:rsidRPr="00331CB5" w:rsidSect="0023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B2D"/>
    <w:multiLevelType w:val="multilevel"/>
    <w:tmpl w:val="DFC8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C2D49"/>
    <w:multiLevelType w:val="multilevel"/>
    <w:tmpl w:val="0B26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EC"/>
    <w:rsid w:val="002303F5"/>
    <w:rsid w:val="002410F6"/>
    <w:rsid w:val="002C7072"/>
    <w:rsid w:val="0030241A"/>
    <w:rsid w:val="00331CB5"/>
    <w:rsid w:val="00336D1B"/>
    <w:rsid w:val="003D2E3A"/>
    <w:rsid w:val="004226C8"/>
    <w:rsid w:val="0045636C"/>
    <w:rsid w:val="00481179"/>
    <w:rsid w:val="006233CE"/>
    <w:rsid w:val="007F21EC"/>
    <w:rsid w:val="008B23D0"/>
    <w:rsid w:val="00927BD5"/>
    <w:rsid w:val="009D7741"/>
    <w:rsid w:val="00C13A38"/>
    <w:rsid w:val="00D93792"/>
    <w:rsid w:val="00E93816"/>
    <w:rsid w:val="00ED4BCB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C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C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Stępniak</dc:creator>
  <cp:keywords/>
  <dc:description/>
  <cp:lastModifiedBy>Sekretariat MOPS</cp:lastModifiedBy>
  <cp:revision>17</cp:revision>
  <cp:lastPrinted>2019-12-05T07:26:00Z</cp:lastPrinted>
  <dcterms:created xsi:type="dcterms:W3CDTF">2019-11-05T07:17:00Z</dcterms:created>
  <dcterms:modified xsi:type="dcterms:W3CDTF">2019-12-05T07:26:00Z</dcterms:modified>
</cp:coreProperties>
</file>