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D3049A" w:rsidRPr="003E0738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3E0738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3E0738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3E0738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3E0738">
        <w:rPr>
          <w:rFonts w:eastAsia="Arial" w:cs="Arial"/>
          <w:color w:val="000000" w:themeColor="text1"/>
          <w:lang w:eastAsia="pl-PL" w:bidi="pl-PL"/>
        </w:rPr>
        <w:t>Urz. UE L 119, s. 1)</w:t>
      </w:r>
      <w:r w:rsidRPr="003E0738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3E0738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3E0738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:rsidR="00D3049A" w:rsidRPr="003E0738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3E0738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3E0738">
        <w:rPr>
          <w:rFonts w:cs="Angsana New"/>
          <w:color w:val="000000" w:themeColor="text1"/>
        </w:rPr>
        <w:t xml:space="preserve">Sposoby kontaktu z nami: 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 xml:space="preserve">- </w:t>
      </w:r>
      <w:r w:rsidRPr="003E0738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>-</w:t>
      </w:r>
      <w:r w:rsidRPr="003E0738">
        <w:rPr>
          <w:rFonts w:eastAsia="Times New Roman" w:cs="Angsana New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 xml:space="preserve">telefon: 33 </w:t>
      </w:r>
      <w:r w:rsidRPr="003E0738">
        <w:rPr>
          <w:color w:val="000000" w:themeColor="text1"/>
        </w:rPr>
        <w:t>49 95 650 - Sekretariat</w:t>
      </w:r>
    </w:p>
    <w:p w:rsidR="00D3049A" w:rsidRPr="003E0738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</w:r>
      <w:r w:rsidRPr="003E0738">
        <w:rPr>
          <w:color w:val="000000" w:themeColor="text1"/>
        </w:rPr>
        <w:tab/>
        <w:t xml:space="preserve"> 33 49 95 600 - Centrala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  <w:t xml:space="preserve">- </w:t>
      </w:r>
      <w:r w:rsidRPr="003E0738">
        <w:rPr>
          <w:color w:val="000000" w:themeColor="text1"/>
        </w:rPr>
        <w:tab/>
        <w:t>faks: (33) 49 95 652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>adres e-mail: sekretariat</w:t>
      </w:r>
      <w:hyperlink r:id="rId8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</w:t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3E0738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:rsidR="00D3049A" w:rsidRPr="003E0738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3E0738">
        <w:rPr>
          <w:rFonts w:eastAsia="Times New Roman"/>
          <w:color w:val="000000" w:themeColor="text1"/>
        </w:rPr>
        <w:br/>
        <w:t>w sprawach ochrony swoich danych osobowych.</w:t>
      </w:r>
      <w:r w:rsidRPr="003E0738">
        <w:rPr>
          <w:rFonts w:eastAsia="Times New Roman" w:cs="Calibri"/>
          <w:color w:val="000000" w:themeColor="text1"/>
        </w:rPr>
        <w:t xml:space="preserve"> </w:t>
      </w:r>
      <w:r w:rsidRPr="003E0738">
        <w:rPr>
          <w:color w:val="000000" w:themeColor="text1"/>
        </w:rPr>
        <w:t xml:space="preserve">Sposoby kontaktu z nim zapewniamy poprzez wskazanie: </w:t>
      </w:r>
    </w:p>
    <w:p w:rsidR="00D3049A" w:rsidRPr="003E0738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korespondencyjnego: </w:t>
      </w:r>
      <w:r w:rsidRPr="003E0738">
        <w:rPr>
          <w:rFonts w:eastAsia="Times New Roman"/>
          <w:color w:val="000000" w:themeColor="text1"/>
        </w:rPr>
        <w:tab/>
        <w:t>Miejski Ośrodek Pomocy Społecznej w Bielsku-Białej</w:t>
      </w:r>
    </w:p>
    <w:p w:rsidR="00D3049A" w:rsidRPr="003E0738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 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43-300 Bielsko-Biała, ul. Karol Miarki 11 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:rsidR="00D3049A" w:rsidRPr="00FE4DE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>-</w:t>
      </w:r>
      <w:r w:rsidRPr="003E0738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3E0738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:rsidR="00D3049A" w:rsidRPr="00104738" w:rsidRDefault="00D3049A" w:rsidP="00D3049A">
      <w:pPr>
        <w:spacing w:after="0"/>
        <w:jc w:val="both"/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</w:pPr>
      <w:r w:rsidRPr="003E0738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 realizacji zadania polegającego</w:t>
      </w:r>
      <w:r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</w:t>
      </w:r>
      <w:r w:rsidR="00CD3F2D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przeprowadzeniu szkolenia dotyczącego praktyk zastępowania a</w:t>
      </w:r>
      <w:r w:rsidR="00104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gresji,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3E0738">
        <w:rPr>
          <w:rFonts w:eastAsia="Times New Roman"/>
          <w:color w:val="000000" w:themeColor="text1"/>
        </w:rPr>
        <w:t xml:space="preserve">wykonania zawartej umowy na realizację zadania </w:t>
      </w:r>
      <w:r w:rsidRPr="003E0738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</w:t>
      </w:r>
      <w:r w:rsidR="00104738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z zakresu zdrowia publicznego. Podstawę prawną podejmowanych czynności związanych </w:t>
      </w:r>
      <w:r w:rsidR="004278BC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z przetwarzaniem danych stanowią przepisy art. 14-17 </w:t>
      </w:r>
      <w:r w:rsidRPr="003E0738">
        <w:rPr>
          <w:color w:val="000000" w:themeColor="text1"/>
        </w:rPr>
        <w:t xml:space="preserve">ustawy </w:t>
      </w:r>
      <w:r w:rsidRPr="003E0738">
        <w:rPr>
          <w:rFonts w:eastAsia="Times New Roman"/>
          <w:color w:val="000000" w:themeColor="text1"/>
          <w:lang w:eastAsia="pl-PL"/>
        </w:rPr>
        <w:t>z dnia 11 wrz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eśnia 2015 r. </w:t>
      </w:r>
      <w:r w:rsidRPr="003E0738">
        <w:rPr>
          <w:rFonts w:eastAsia="Times New Roman"/>
          <w:color w:val="000000" w:themeColor="text1"/>
          <w:lang w:eastAsia="pl-PL"/>
        </w:rPr>
        <w:t xml:space="preserve">o </w:t>
      </w:r>
      <w:r w:rsidRPr="003E0738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(Dz.U. z 2019r. poz. 2365 z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.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zm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>).</w:t>
      </w:r>
      <w:r w:rsidR="004278BC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Ponadto przetwarzanie danych osobowych, </w:t>
      </w:r>
      <w:r w:rsidR="004278BC">
        <w:rPr>
          <w:rFonts w:eastAsia="Times New Roman"/>
          <w:bCs/>
          <w:color w:val="000000" w:themeColor="text1"/>
          <w:lang w:eastAsia="pl-PL"/>
        </w:rPr>
        <w:br/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w sytuacji wyboru oferty i zawarcia umowy, może być dokonywane  w celu podjęcia innych koniecznych działań 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(jeśli </w:t>
      </w:r>
      <w:r w:rsidRPr="003E0738">
        <w:rPr>
          <w:rFonts w:eastAsia="Times New Roman"/>
          <w:color w:val="000000" w:themeColor="text1"/>
          <w:lang w:eastAsia="pl-PL"/>
        </w:rPr>
        <w:t xml:space="preserve">wymagane - zgłoszenie do Zakładu Ubezpieczeń Społecznych, rozliczenia </w:t>
      </w:r>
      <w:r w:rsidR="00104738">
        <w:rPr>
          <w:rFonts w:eastAsia="Times New Roman"/>
          <w:color w:val="000000" w:themeColor="text1"/>
          <w:lang w:eastAsia="pl-PL"/>
        </w:rPr>
        <w:br/>
      </w:r>
      <w:r w:rsidRPr="003E0738">
        <w:rPr>
          <w:rFonts w:eastAsia="Times New Roman"/>
          <w:color w:val="000000" w:themeColor="text1"/>
          <w:lang w:eastAsia="pl-PL"/>
        </w:rPr>
        <w:t>z Urzędem Skarbowym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), zgodnie z przepisami ustawy </w:t>
      </w:r>
      <w:r w:rsidRPr="003E0738">
        <w:rPr>
          <w:rFonts w:eastAsia="Times New Roman"/>
          <w:color w:val="000000" w:themeColor="text1"/>
          <w:lang w:eastAsia="pl-PL"/>
        </w:rPr>
        <w:t>o emeryturach i rentach z Funduszu Ubezpieczeń Społecznych, ustawy o podatku dochodowym od osób fizycznych.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="00104738">
        <w:rPr>
          <w:rFonts w:eastAsia="Times New Roman"/>
          <w:color w:val="000000" w:themeColor="text1"/>
          <w:lang w:eastAsia="pl-PL"/>
        </w:rPr>
        <w:t>D</w:t>
      </w:r>
      <w:r w:rsidRPr="003E0738">
        <w:rPr>
          <w:rFonts w:eastAsia="Times New Roman"/>
          <w:color w:val="000000" w:themeColor="text1"/>
          <w:lang w:eastAsia="pl-PL"/>
        </w:rPr>
        <w:t>ane o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3E0738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3E0738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3E0738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Pr="003E0738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</w:t>
      </w:r>
      <w:r w:rsidRPr="005F2949">
        <w:rPr>
          <w:rFonts w:eastAsia="Times New Roman" w:cs="Tahoma"/>
          <w:bCs/>
          <w:color w:val="000000" w:themeColor="text1"/>
          <w:lang w:eastAsia="pl-PL"/>
        </w:rPr>
        <w:t xml:space="preserve">kancelaryjną i archiwalną, zatwierdzoną przez Archiwum Państwowe.   </w:t>
      </w:r>
    </w:p>
    <w:p w:rsidR="00945B32" w:rsidRPr="005F2949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 w:rsidR="00556853" w:rsidRPr="005F2949">
        <w:rPr>
          <w:rFonts w:eastAsia="Times New Roman"/>
          <w:color w:val="000000" w:themeColor="text1"/>
          <w:lang w:eastAsia="pl-PL"/>
        </w:rPr>
        <w:t xml:space="preserve">ust. 1 lit. b, c </w:t>
      </w:r>
      <w:r w:rsidRPr="005F2949">
        <w:rPr>
          <w:rFonts w:eastAsia="Times New Roman"/>
          <w:color w:val="000000" w:themeColor="text1"/>
          <w:lang w:eastAsia="pl-PL"/>
        </w:rPr>
        <w:t>RODO</w:t>
      </w:r>
    </w:p>
    <w:p w:rsidR="00EB567C" w:rsidRDefault="00EB567C" w:rsidP="00FE4DE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</w:p>
    <w:p w:rsidR="00104738" w:rsidRPr="00FE4DEB" w:rsidRDefault="00104738" w:rsidP="00FE4DE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bookmarkStart w:id="0" w:name="_GoBack"/>
      <w:bookmarkEnd w:id="0"/>
    </w:p>
    <w:p w:rsidR="00D3049A" w:rsidRPr="003E0738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lastRenderedPageBreak/>
        <w:t xml:space="preserve">Informacja o odbiorcach lub kategoriach odbiorców </w:t>
      </w:r>
    </w:p>
    <w:p w:rsidR="00DF7E26" w:rsidRPr="003E0738" w:rsidRDefault="00DF7E26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DF7E26">
        <w:rPr>
          <w:rFonts w:asciiTheme="minorHAnsi" w:eastAsia="Times New Roman" w:hAnsiTheme="minorHAnsi"/>
          <w:lang w:eastAsia="pl-PL"/>
        </w:rPr>
        <w:t>Dane nie będą udostępnione innym podmiotom, za wyjątkiem przypadków, kiedy zasadność udostępniania wynika z przepisów prawa.</w:t>
      </w:r>
      <w:r w:rsidRPr="00DF7E26">
        <w:rPr>
          <w:rFonts w:eastAsia="Times New Roman" w:cs="Calibri"/>
          <w:color w:val="000000" w:themeColor="text1"/>
        </w:rPr>
        <w:t xml:space="preserve"> W przypadku konieczności skorzystania z usług innych podmiotów, </w:t>
      </w:r>
      <w:r w:rsidRPr="00DF7E26">
        <w:rPr>
          <w:rFonts w:asciiTheme="minorHAnsi" w:eastAsia="Times New Roman" w:hAnsiTheme="minorHAnsi"/>
          <w:lang w:eastAsia="pl-PL"/>
        </w:rPr>
        <w:t xml:space="preserve">zapewniających obsługę administracyjną, techniczną i informatyczną Ośrodka </w:t>
      </w:r>
      <w:r w:rsidRPr="00DF7E26">
        <w:rPr>
          <w:rFonts w:asciiTheme="minorHAnsi" w:eastAsia="Times New Roman" w:hAnsiTheme="minorHAnsi"/>
          <w:lang w:eastAsia="pl-PL"/>
        </w:rPr>
        <w:br/>
        <w:t>(w szczególności podmiotom administrującym systemami informatycznymi, serwisującym sprzęt informatyczny) przekazanie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>Nie przekazujemy Pani/Pana danych poza teren Polski/Unii Europejskiej/Europejskiego Obszaru Gospodarczego.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Okres przechowywania danych 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a w przypadku umów ze składkami ZUS - 50 lat.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3E0738">
        <w:rPr>
          <w:color w:val="000000" w:themeColor="text1"/>
        </w:rPr>
        <w:t>zabezpieczenia przyszłych roszczeń wobec administratora danych.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Informacja o przysługujących Pani/Panu prawach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usunięcia, ograniczenia przetwarzania, </w:t>
      </w:r>
      <w:r w:rsidR="00975738" w:rsidRPr="003E0738">
        <w:rPr>
          <w:rFonts w:eastAsia="Times New Roman" w:cs="Calibri"/>
          <w:color w:val="000000" w:themeColor="text1"/>
        </w:rPr>
        <w:t>prawo do przenoszenia danych</w:t>
      </w:r>
      <w:r w:rsidRPr="003E0738">
        <w:rPr>
          <w:rFonts w:eastAsia="Times New Roman" w:cs="Calibri"/>
          <w:color w:val="000000" w:themeColor="text1"/>
        </w:rPr>
        <w:t xml:space="preserve">. 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prawie wniesienia skargi </w:t>
      </w:r>
    </w:p>
    <w:p w:rsidR="002004E0" w:rsidRPr="003E0738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3E0738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:rsidR="00D3049A" w:rsidRPr="003E0738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3E0738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:rsidR="00D3049A" w:rsidRPr="003E0738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3E0738">
        <w:rPr>
          <w:rFonts w:cs="Calibri"/>
          <w:b/>
          <w:color w:val="000000" w:themeColor="text1"/>
        </w:rPr>
        <w:t xml:space="preserve">  Informacja o zautomatyzowanym podejmowaniu decyzji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</w:t>
      </w:r>
      <w:r w:rsidR="00EB567C">
        <w:rPr>
          <w:rFonts w:eastAsia="Times New Roman" w:cs="Calibri"/>
          <w:color w:val="000000" w:themeColor="text1"/>
        </w:rPr>
        <w:br/>
      </w:r>
      <w:r w:rsidRPr="003E0738">
        <w:rPr>
          <w:rFonts w:eastAsia="Times New Roman" w:cs="Calibri"/>
          <w:color w:val="000000" w:themeColor="text1"/>
        </w:rPr>
        <w:t xml:space="preserve">w sposób zautomatyzowany, w tym również w formie profilowania. </w:t>
      </w: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FE4DE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:rsidR="00D3049A" w:rsidRPr="003E0738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:rsidR="00D078A7" w:rsidRPr="00FE4DE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E4DEB" w:rsidSect="00205101">
      <w:head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7F" w:rsidRDefault="0029737F" w:rsidP="00DF7E26">
      <w:pPr>
        <w:spacing w:after="0" w:line="240" w:lineRule="auto"/>
      </w:pPr>
      <w:r>
        <w:separator/>
      </w:r>
    </w:p>
  </w:endnote>
  <w:endnote w:type="continuationSeparator" w:id="0">
    <w:p w:rsidR="0029737F" w:rsidRDefault="0029737F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7F" w:rsidRDefault="0029737F" w:rsidP="00DF7E26">
      <w:pPr>
        <w:spacing w:after="0" w:line="240" w:lineRule="auto"/>
      </w:pPr>
      <w:r>
        <w:separator/>
      </w:r>
    </w:p>
  </w:footnote>
  <w:footnote w:type="continuationSeparator" w:id="0">
    <w:p w:rsidR="0029737F" w:rsidRDefault="0029737F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9A"/>
    <w:rsid w:val="00104738"/>
    <w:rsid w:val="00171320"/>
    <w:rsid w:val="001764E1"/>
    <w:rsid w:val="002004E0"/>
    <w:rsid w:val="00205101"/>
    <w:rsid w:val="0029737F"/>
    <w:rsid w:val="003E0738"/>
    <w:rsid w:val="004278BC"/>
    <w:rsid w:val="00556853"/>
    <w:rsid w:val="005F2949"/>
    <w:rsid w:val="00945B32"/>
    <w:rsid w:val="00975738"/>
    <w:rsid w:val="00AA1E84"/>
    <w:rsid w:val="00CD3F2D"/>
    <w:rsid w:val="00D078A7"/>
    <w:rsid w:val="00D3049A"/>
    <w:rsid w:val="00D7166D"/>
    <w:rsid w:val="00DF7E26"/>
    <w:rsid w:val="00EB567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Marcin Kumala</cp:lastModifiedBy>
  <cp:revision>23</cp:revision>
  <dcterms:created xsi:type="dcterms:W3CDTF">2019-05-08T10:48:00Z</dcterms:created>
  <dcterms:modified xsi:type="dcterms:W3CDTF">2020-10-15T09:11:00Z</dcterms:modified>
</cp:coreProperties>
</file>