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30532F" w:rsidRPr="002028B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prowadzeniu grupy </w:t>
      </w:r>
      <w:r w:rsidR="0030532F" w:rsidRPr="002028BD">
        <w:rPr>
          <w:rFonts w:asciiTheme="minorHAnsi" w:hAnsiTheme="minorHAnsi"/>
          <w:color w:val="000000" w:themeColor="text1"/>
        </w:rPr>
        <w:t>wsparcia dla osób doznających przemocy w rodzinie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(Dz.U. z 2019r. poz. 2365</w:t>
      </w:r>
      <w:r w:rsidR="00073EA9" w:rsidRPr="002028BD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073EA9" w:rsidRPr="002028BD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073EA9" w:rsidRPr="002028BD">
        <w:rPr>
          <w:rFonts w:eastAsia="Times New Roman"/>
          <w:bCs/>
          <w:color w:val="000000" w:themeColor="text1"/>
          <w:lang w:eastAsia="pl-PL"/>
        </w:rPr>
        <w:t>. zm.</w:t>
      </w:r>
      <w:r w:rsidRPr="002028BD">
        <w:rPr>
          <w:rFonts w:eastAsia="Times New Roman"/>
          <w:bCs/>
          <w:color w:val="000000" w:themeColor="text1"/>
          <w:lang w:eastAsia="pl-PL"/>
        </w:rPr>
        <w:t>). Ponadto przetwarzanie danych osobowych, 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>(jeśli wymagane - zgłoszenie do Zakładu Ubezpieczeń Społecznych, rozliczenia z Urzędem Skarbowym), zgodnie z przepisami ustawy o emeryturach i rentach z Funduszu Ubezpieczeń Społecznych, ustawy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z przyjętą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br/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w Ośrodku Instrukcją kancelaryjną i archiwalną, zatwierdzoną przez Archiwum Państwowe.   </w:t>
      </w:r>
    </w:p>
    <w:p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 prawna: art. 6 ust. 1 lit. b, c, e RODO</w:t>
      </w:r>
    </w:p>
    <w:p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C5" w:rsidRDefault="00707CC5" w:rsidP="00D63198">
      <w:pPr>
        <w:spacing w:after="0" w:line="240" w:lineRule="auto"/>
      </w:pPr>
      <w:r>
        <w:separator/>
      </w:r>
    </w:p>
  </w:endnote>
  <w:endnote w:type="continuationSeparator" w:id="0">
    <w:p w:rsidR="00707CC5" w:rsidRDefault="00707CC5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C5" w:rsidRDefault="00707CC5" w:rsidP="00D63198">
      <w:pPr>
        <w:spacing w:after="0" w:line="240" w:lineRule="auto"/>
      </w:pPr>
      <w:r>
        <w:separator/>
      </w:r>
    </w:p>
  </w:footnote>
  <w:footnote w:type="continuationSeparator" w:id="0">
    <w:p w:rsidR="00707CC5" w:rsidRDefault="00707CC5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98" w:rsidRPr="00D63198" w:rsidRDefault="00D63198" w:rsidP="00D63198">
    <w:pPr>
      <w:pStyle w:val="Nagwek"/>
      <w:jc w:val="right"/>
    </w:pPr>
    <w:r>
      <w:t>Załącznik nr 6</w:t>
    </w:r>
  </w:p>
  <w:p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73EA9"/>
    <w:rsid w:val="000A07F6"/>
    <w:rsid w:val="000D5DB4"/>
    <w:rsid w:val="002028BD"/>
    <w:rsid w:val="002D682E"/>
    <w:rsid w:val="0030532F"/>
    <w:rsid w:val="00342D25"/>
    <w:rsid w:val="004448DB"/>
    <w:rsid w:val="00707CC5"/>
    <w:rsid w:val="00722509"/>
    <w:rsid w:val="007A542A"/>
    <w:rsid w:val="008A67DA"/>
    <w:rsid w:val="008A7064"/>
    <w:rsid w:val="008E6DAA"/>
    <w:rsid w:val="00907C20"/>
    <w:rsid w:val="00AF4BE4"/>
    <w:rsid w:val="00C071A1"/>
    <w:rsid w:val="00C37610"/>
    <w:rsid w:val="00CF22C9"/>
    <w:rsid w:val="00D03294"/>
    <w:rsid w:val="00D43C86"/>
    <w:rsid w:val="00D63198"/>
    <w:rsid w:val="00E069FE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94FC-4AC7-4D29-B649-2E5649C3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4960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2021-01-27T12:07:00Z</dcterms:created>
  <dcterms:modified xsi:type="dcterms:W3CDTF">2021-01-27T12:07:00Z</dcterms:modified>
</cp:coreProperties>
</file>