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25" w:rsidRPr="0030532F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bookmarkStart w:id="0" w:name="_GoBack"/>
      <w:bookmarkEnd w:id="0"/>
      <w:r w:rsidRPr="0030532F">
        <w:rPr>
          <w:b/>
          <w:color w:val="000000" w:themeColor="text1"/>
          <w:w w:val="95"/>
          <w:sz w:val="30"/>
        </w:rPr>
        <w:t>Informacja o przetwarzaniu danych osobowych</w:t>
      </w:r>
    </w:p>
    <w:p w:rsidR="00342D25" w:rsidRPr="0030532F" w:rsidRDefault="00342D25" w:rsidP="00342D25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342D25" w:rsidRPr="0030532F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DD7CF6">
        <w:rPr>
          <w:rFonts w:eastAsia="Arial" w:cs="Arial"/>
          <w:color w:val="000000" w:themeColor="text1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Urz. UE L 119, s. 1)</w:t>
      </w: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30532F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0532F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342D25" w:rsidRPr="0030532F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Miejski Ośrodek Pomocy Społecznej w Bielsku-Białej przy ul. Karola Miarki 11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 xml:space="preserve">, jest Administratorem Pani/Pana danych osobowych. </w:t>
      </w:r>
      <w:r w:rsidRPr="0030532F">
        <w:rPr>
          <w:rFonts w:cs="Angsana New"/>
          <w:color w:val="000000" w:themeColor="text1"/>
          <w:sz w:val="24"/>
          <w:szCs w:val="24"/>
        </w:rPr>
        <w:t xml:space="preserve">Sposoby kontaktu z nami: </w:t>
      </w:r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>adres: 43-300 Bielsko-Biała, ul. Karola Miarki 11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>-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 xml:space="preserve">telefon: 33 </w:t>
      </w:r>
      <w:r w:rsidRPr="0030532F">
        <w:rPr>
          <w:color w:val="000000" w:themeColor="text1"/>
          <w:sz w:val="24"/>
          <w:szCs w:val="24"/>
        </w:rPr>
        <w:t>49 95 650 - Sekretariat</w:t>
      </w:r>
    </w:p>
    <w:p w:rsidR="00342D25" w:rsidRPr="0030532F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color w:val="000000" w:themeColor="text1"/>
          <w:sz w:val="24"/>
          <w:szCs w:val="24"/>
        </w:rPr>
        <w:tab/>
      </w:r>
      <w:r w:rsidRPr="0030532F">
        <w:rPr>
          <w:color w:val="000000" w:themeColor="text1"/>
          <w:sz w:val="24"/>
          <w:szCs w:val="24"/>
        </w:rPr>
        <w:tab/>
        <w:t xml:space="preserve"> 33 49 95 600 - Centrala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color w:val="000000" w:themeColor="text1"/>
          <w:sz w:val="24"/>
          <w:szCs w:val="24"/>
        </w:rPr>
        <w:tab/>
        <w:t xml:space="preserve">- </w:t>
      </w:r>
      <w:r w:rsidRPr="0030532F">
        <w:rPr>
          <w:color w:val="000000" w:themeColor="text1"/>
          <w:sz w:val="24"/>
          <w:szCs w:val="24"/>
        </w:rPr>
        <w:tab/>
        <w:t>faks: (33) 49 95 652</w:t>
      </w:r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>adres e-mail: sekretariat</w:t>
      </w:r>
      <w:hyperlink r:id="rId5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@mops.bielsko.pl</w:t>
        </w:r>
      </w:hyperlink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elektroniczna skrzynka podawcza, którą znaleźć można wchodząc na stronę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 xml:space="preserve">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6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 w:rsidRPr="0030532F">
        <w:rPr>
          <w:rFonts w:eastAsia="Times New Roman"/>
          <w:color w:val="000000" w:themeColor="text1"/>
          <w:sz w:val="24"/>
          <w:szCs w:val="24"/>
        </w:rPr>
        <w:t xml:space="preserve"> (zakładka: Kontakt).</w:t>
      </w: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0532F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342D25" w:rsidRPr="0030532F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Wyznaczyliśmy Inspektora Ochrony Danych, z którym może Pan/Pani się skontaktować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>w sprawach ochrony swoich danych osobowych.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Pr="0030532F">
        <w:rPr>
          <w:color w:val="000000" w:themeColor="text1"/>
          <w:sz w:val="24"/>
          <w:szCs w:val="24"/>
        </w:rPr>
        <w:t xml:space="preserve">Sposoby kontaktu z nim zapewniamy poprzez wskazanie: </w:t>
      </w:r>
    </w:p>
    <w:p w:rsidR="00342D25" w:rsidRPr="0030532F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adresu korespondencyjnego: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>Miejski Ośrodek Pomocy Społecznej w Bielsku-Białej</w:t>
      </w:r>
    </w:p>
    <w:p w:rsidR="00342D25" w:rsidRPr="0030532F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   </w:t>
      </w: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43-300 Bielsko-Biała, ul. Karol Miarki 11 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adresu e-mail: </w:t>
      </w:r>
      <w:hyperlink r:id="rId7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iod@mops.bielsko.pl</w:t>
        </w:r>
      </w:hyperlink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  <w:t>-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elektronicznej skrzynki podawczej, którą znaleźć można wchodząc na stronę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 xml:space="preserve">  </w:t>
      </w: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8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 w:rsidRPr="0030532F">
        <w:rPr>
          <w:rFonts w:eastAsia="Times New Roman"/>
          <w:color w:val="000000" w:themeColor="text1"/>
          <w:sz w:val="24"/>
          <w:szCs w:val="24"/>
        </w:rPr>
        <w:t xml:space="preserve"> (zakładka: Kontakt)</w:t>
      </w:r>
    </w:p>
    <w:p w:rsidR="00342D25" w:rsidRPr="0030532F" w:rsidRDefault="00342D25" w:rsidP="00342D2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FF0000"/>
          <w:sz w:val="24"/>
          <w:szCs w:val="24"/>
          <w:lang w:eastAsia="pl-PL" w:bidi="pl-PL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30532F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342D25" w:rsidRPr="0030532F" w:rsidRDefault="00342D25" w:rsidP="00342D25">
      <w:pPr>
        <w:widowControl w:val="0"/>
        <w:autoSpaceDE w:val="0"/>
        <w:autoSpaceDN w:val="0"/>
        <w:spacing w:before="1" w:after="0"/>
        <w:jc w:val="both"/>
        <w:outlineLvl w:val="1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30532F">
        <w:rPr>
          <w:rFonts w:asciiTheme="minorHAnsi" w:eastAsia="Times New Roman" w:hAnsiTheme="minorHAnsi"/>
          <w:color w:val="000000" w:themeColor="text1"/>
          <w:sz w:val="24"/>
          <w:szCs w:val="24"/>
        </w:rPr>
        <w:t>Podane dane osobowe będą przetwarzane w celu rozpatrzenia oferty, tj. możliwości powierzenia realizacji zadania polegającego</w:t>
      </w:r>
      <w:r w:rsidR="00711D78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="00711D78" w:rsidRPr="00711D78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na </w:t>
      </w:r>
      <w:r w:rsidR="00711D78" w:rsidRPr="00711D78">
        <w:rPr>
          <w:rFonts w:asciiTheme="minorHAnsi" w:eastAsia="Times New Roman" w:hAnsiTheme="minorHAnsi" w:cs="Lucida Sans Unicode"/>
          <w:bCs/>
          <w:color w:val="000000"/>
          <w:sz w:val="24"/>
          <w:szCs w:val="24"/>
          <w:lang w:eastAsia="pl-PL"/>
        </w:rPr>
        <w:t>konsultowaniu</w:t>
      </w:r>
      <w:r w:rsidR="00711D78" w:rsidRPr="00711D78">
        <w:rPr>
          <w:rFonts w:asciiTheme="minorHAnsi" w:eastAsia="Times New Roman" w:hAnsiTheme="minorHAnsi"/>
          <w:sz w:val="24"/>
          <w:szCs w:val="24"/>
          <w:lang w:eastAsia="pl-PL"/>
        </w:rPr>
        <w:t xml:space="preserve"> działań profilaktycznych, rozwiązywania problemu uzależnień i przeciwdziałania przemocy  w rodzinie  prowadzonych przez pracowników socjalnych oraz członków grup roboczych wobec osób korzystających ze wsparcia Miejskiego Ośrodka Pomocy Społecznej  w Bielsku-Białej</w:t>
      </w:r>
      <w:r w:rsidRPr="0030532F">
        <w:rPr>
          <w:rFonts w:cs="Lucida Sans Unicode"/>
          <w:bCs/>
          <w:color w:val="000000" w:themeColor="text1"/>
          <w:sz w:val="24"/>
          <w:szCs w:val="24"/>
        </w:rPr>
        <w:t xml:space="preserve">, 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a w sytuacji wyboru oferty w celu </w:t>
      </w:r>
      <w:r w:rsidRPr="0030532F">
        <w:rPr>
          <w:rFonts w:eastAsia="Times New Roman"/>
          <w:color w:val="000000" w:themeColor="text1"/>
          <w:sz w:val="24"/>
          <w:szCs w:val="24"/>
        </w:rPr>
        <w:t xml:space="preserve">wykonania zawartej umowy na realizację zadania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(identyfikacji, rozliczenia zgodnego z treścią umowy).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0532F"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Zadanie finansowane jest ze środków pozostających </w:t>
      </w:r>
      <w:r w:rsidR="00711D78"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                               </w:t>
      </w:r>
      <w:r w:rsidRPr="0030532F"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w dyspozycji Miejskiego Ośrodka Pomocy Społecznej w Bielsku-Białej, jako zadanie z zakresu zdrowia publicznego. Podstawę prawną podejmowanych czynności związanych przetwarzaniem danych stanowią przepisy art. 14-17 </w:t>
      </w:r>
      <w:r w:rsidRPr="0030532F">
        <w:rPr>
          <w:color w:val="000000" w:themeColor="text1"/>
          <w:sz w:val="24"/>
          <w:szCs w:val="24"/>
        </w:rPr>
        <w:t xml:space="preserve">ustawy </w:t>
      </w:r>
      <w:r w:rsidR="00722509"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z dnia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11 września 2015 r. o </w:t>
      </w:r>
      <w:r w:rsidRPr="0030532F">
        <w:rPr>
          <w:rFonts w:eastAsia="Times New Roman"/>
          <w:iCs/>
          <w:color w:val="000000" w:themeColor="text1"/>
          <w:sz w:val="24"/>
          <w:szCs w:val="24"/>
          <w:lang w:eastAsia="pl-PL"/>
        </w:rPr>
        <w:t xml:space="preserve">zdrowiu publicznym </w:t>
      </w:r>
      <w:r w:rsidR="004448DB">
        <w:rPr>
          <w:rFonts w:eastAsia="Times New Roman"/>
          <w:bCs/>
          <w:color w:val="000000" w:themeColor="text1"/>
          <w:sz w:val="24"/>
          <w:szCs w:val="24"/>
          <w:lang w:eastAsia="pl-PL"/>
        </w:rPr>
        <w:t>(Dz.U. z 2019r. poz. 2365</w:t>
      </w:r>
      <w:r w:rsidR="00711D78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711D78">
        <w:rPr>
          <w:rFonts w:eastAsia="Times New Roman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 w:rsidR="00711D78">
        <w:rPr>
          <w:rFonts w:eastAsia="Times New Roman"/>
          <w:bCs/>
          <w:color w:val="000000" w:themeColor="text1"/>
          <w:sz w:val="24"/>
          <w:szCs w:val="24"/>
          <w:lang w:eastAsia="pl-PL"/>
        </w:rPr>
        <w:t>. zm.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>). Ponadto przetwarzanie danych osobowych, w sytuacji wyboru oferty i zawarc</w:t>
      </w:r>
      <w:r w:rsidR="00C071A1"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ia umowy, może być dokonywane  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w celu 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podjęcia innych koniecznych działań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(jeśli wymagane - zgłoszenie do Zakładu Ubezpieczeń Społecznych, rozliczenia z Urzędem Skarbowym), zgodnie z przepisami ustawy o emeryturach i rentach z Funduszu Ubezpieczeń Społecznych, ustawy o podatku dochodowym od osób fizycznych.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Pani/Pana dane o</w:t>
      </w:r>
      <w:r w:rsidR="00C071A1"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sobowe przetwarzane będą także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w związku z realizacją przepisów </w:t>
      </w:r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ustawy z dnia 14.07.1983r. o narodowym zasobie archi</w:t>
      </w:r>
      <w:r w:rsidR="004448DB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walnym i archiwach (Dz.U. z 2019r. poz. 553</w:t>
      </w:r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. zm.), zgodnie z przyjętą w Ośrodku Instrukcją kancelaryjną i archiwalną, zatwierdzoną przez Archiwum Państwowe.   </w:t>
      </w:r>
    </w:p>
    <w:p w:rsidR="00342D25" w:rsidRPr="0030532F" w:rsidRDefault="00342D25" w:rsidP="00342D25">
      <w:pPr>
        <w:widowControl w:val="0"/>
        <w:autoSpaceDE w:val="0"/>
        <w:autoSpaceDN w:val="0"/>
        <w:spacing w:before="1"/>
        <w:jc w:val="both"/>
        <w:outlineLvl w:val="1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Podstaw</w:t>
      </w:r>
      <w:r w:rsidR="00DD7CF6">
        <w:rPr>
          <w:rFonts w:eastAsia="Times New Roman"/>
          <w:color w:val="000000" w:themeColor="text1"/>
          <w:sz w:val="24"/>
          <w:szCs w:val="24"/>
          <w:lang w:eastAsia="pl-PL"/>
        </w:rPr>
        <w:t>a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 prawna: art. 6 ust. 1 lit. b, c, e RODO</w:t>
      </w:r>
    </w:p>
    <w:p w:rsidR="00342D25" w:rsidRPr="0030532F" w:rsidRDefault="00342D25" w:rsidP="00342D25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Odbiorcą Pani/Pana danych osobowych będą: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ab/>
        <w:t xml:space="preserve">pracownicy obsługujący proces związany z wykonywaniem oraz rozliczeniem umowy, jak również wspierający ten proces i nadzorujący, 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ab/>
      </w:r>
      <w:r w:rsidRPr="0030532F">
        <w:rPr>
          <w:color w:val="000000" w:themeColor="text1"/>
          <w:sz w:val="24"/>
          <w:szCs w:val="24"/>
        </w:rPr>
        <w:t xml:space="preserve">odbiorcą Pani/Pan danych mogą być również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>podmioty uprawnione lub zobowiązane do ich uzyskania na podstawie przepisów prawa.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Nie przekazujemy Pani/Pana danych poza teren Polski/Unii Europejskiej/Europejskiego Obszaru Gospodarczego.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Pani/Pana dane pozyskane w celu zawarcia i wykonania umowy przechowujemy przez okres 5 lat, a w przypadku umów ze składkami ZUS - 50 lat.  </w:t>
      </w:r>
    </w:p>
    <w:p w:rsidR="00C071A1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Pani/Pana dane osobowe mogą być przechowywane dłużej w celu niezbędnym do </w:t>
      </w:r>
      <w:r w:rsidRPr="0030532F">
        <w:rPr>
          <w:color w:val="000000" w:themeColor="text1"/>
          <w:sz w:val="24"/>
          <w:szCs w:val="24"/>
        </w:rPr>
        <w:t>zabezpieczenia przyszłych roszczeń wobec administratora danych.</w:t>
      </w:r>
    </w:p>
    <w:p w:rsidR="00DD7CF6" w:rsidRPr="00DD7CF6" w:rsidRDefault="00DD7CF6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usunięcia, ograniczenia przetwarzania, prawo do przenoszenia danych, prawo wniesienia sprzeciwu wobec przetwarzania. Uprawnienia te będą realizowane zgodnie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br/>
        <w:t xml:space="preserve">z RODO. </w:t>
      </w:r>
    </w:p>
    <w:p w:rsidR="000D5DB4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DD7CF6" w:rsidRPr="0030532F" w:rsidRDefault="00DD7CF6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:rsidR="00342D25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711D78" w:rsidRDefault="00711D78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711D78" w:rsidRPr="0030532F" w:rsidRDefault="00711D78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342D25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lastRenderedPageBreak/>
        <w:t>IX.  Informacja o wymogu/dobrowolności podania danych</w:t>
      </w:r>
    </w:p>
    <w:p w:rsidR="00DD7CF6" w:rsidRPr="0030532F" w:rsidRDefault="00DD7CF6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</w:p>
    <w:p w:rsidR="00342D25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do zawarcia i wykonania umowy zgodnie z przepisami prawa.  </w:t>
      </w:r>
    </w:p>
    <w:p w:rsidR="00DD7CF6" w:rsidRPr="0030532F" w:rsidRDefault="00DD7CF6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0532F">
        <w:rPr>
          <w:rFonts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Informacje o przetwarzaniu danych osobowych w innym celu niż wskazany w pkt III.</w:t>
      </w:r>
    </w:p>
    <w:p w:rsidR="00342D25" w:rsidRPr="0030532F" w:rsidRDefault="00342D25" w:rsidP="00342D25">
      <w:pPr>
        <w:widowControl w:val="0"/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Planujemy przetwarzać Pani/Pana dane osobowe w celach statystycznych.</w:t>
      </w:r>
    </w:p>
    <w:p w:rsidR="00342D25" w:rsidRPr="0030532F" w:rsidRDefault="00342D25" w:rsidP="00342D25">
      <w:pPr>
        <w:widowControl w:val="0"/>
        <w:autoSpaceDE w:val="0"/>
        <w:autoSpaceDN w:val="0"/>
        <w:spacing w:before="3" w:after="0"/>
        <w:contextualSpacing/>
        <w:jc w:val="both"/>
        <w:rPr>
          <w:rFonts w:eastAsia="Times New Roman" w:cs="Arial"/>
          <w:color w:val="FF0000"/>
          <w:sz w:val="24"/>
          <w:szCs w:val="24"/>
          <w:lang w:eastAsia="pl-PL"/>
        </w:rPr>
      </w:pPr>
    </w:p>
    <w:p w:rsidR="00342D25" w:rsidRPr="0030532F" w:rsidRDefault="00342D25" w:rsidP="00342D2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   ................................................................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:rsidR="00D43C86" w:rsidRPr="0030532F" w:rsidRDefault="00D43C86">
      <w:pPr>
        <w:rPr>
          <w:color w:val="000000" w:themeColor="text1"/>
        </w:rPr>
      </w:pPr>
    </w:p>
    <w:sectPr w:rsidR="00D43C86" w:rsidRPr="0030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DA"/>
    <w:rsid w:val="000D5DB4"/>
    <w:rsid w:val="002D682E"/>
    <w:rsid w:val="0030532F"/>
    <w:rsid w:val="00342D25"/>
    <w:rsid w:val="004448DB"/>
    <w:rsid w:val="00711D78"/>
    <w:rsid w:val="00722509"/>
    <w:rsid w:val="007A542A"/>
    <w:rsid w:val="008A67DA"/>
    <w:rsid w:val="008A7064"/>
    <w:rsid w:val="00907C20"/>
    <w:rsid w:val="00926897"/>
    <w:rsid w:val="00AF4BE4"/>
    <w:rsid w:val="00C071A1"/>
    <w:rsid w:val="00D03294"/>
    <w:rsid w:val="00D43C86"/>
    <w:rsid w:val="00DD7CF6"/>
    <w:rsid w:val="00E069FE"/>
    <w:rsid w:val="00F1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EAA10-1B48-4F73-BA98-7392AAC5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" TargetMode="External"/><Relationship Id="rId5" Type="http://schemas.openxmlformats.org/officeDocument/2006/relationships/hyperlink" Target="mailto:orzecznictwo@mops.b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5008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2021-01-29T11:22:00Z</dcterms:created>
  <dcterms:modified xsi:type="dcterms:W3CDTF">2021-01-29T11:22:00Z</dcterms:modified>
</cp:coreProperties>
</file>