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CC4A3" w14:textId="77777777" w:rsidR="00181B3E" w:rsidRPr="00181B3E" w:rsidRDefault="00AE6D19" w:rsidP="00181B3E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181B3E">
        <w:rPr>
          <w:rFonts w:eastAsia="Times New Roman"/>
          <w:b/>
          <w:lang w:eastAsia="pl-PL"/>
        </w:rPr>
        <w:t xml:space="preserve">Załącznik nr 2 </w:t>
      </w:r>
    </w:p>
    <w:p w14:paraId="32E04B07" w14:textId="77777777" w:rsidR="00AE6D19" w:rsidRPr="00B02134" w:rsidRDefault="00AE6D19" w:rsidP="00932775">
      <w:pPr>
        <w:pStyle w:val="Nagwek1"/>
        <w:rPr>
          <w:rFonts w:eastAsia="Times New Roman"/>
          <w:lang w:eastAsia="pl-PL"/>
        </w:rPr>
      </w:pPr>
    </w:p>
    <w:p w14:paraId="61AB0CA7" w14:textId="77777777"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A115CF3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0727C0E7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1B2023AE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3B0581CF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5D51B37F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225FEC0D" w14:textId="77777777"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54EF6B30" w14:textId="77777777"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7FF000AD" w14:textId="77777777"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14:paraId="3556F0CC" w14:textId="77777777"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3609700" w14:textId="77777777"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47EB5FCB" w14:textId="24A237EE" w:rsidR="00B44D79" w:rsidRPr="00B44D79" w:rsidRDefault="00AE6D19" w:rsidP="00B44D79">
      <w:pPr>
        <w:spacing w:after="0" w:line="360" w:lineRule="auto"/>
        <w:ind w:firstLine="708"/>
        <w:jc w:val="both"/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B44D79" w:rsidRPr="00B44D7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(</w:t>
      </w:r>
      <w:r w:rsidR="00B44D79" w:rsidRPr="00B44D79">
        <w:rPr>
          <w:rStyle w:val="markedcontent"/>
          <w:rFonts w:ascii="Trebuchet MS" w:hAnsi="Trebuchet MS"/>
          <w:sz w:val="24"/>
          <w:szCs w:val="24"/>
        </w:rPr>
        <w:t>Dz. U. z 2022 r.</w:t>
      </w:r>
      <w:r w:rsidR="00B44D79">
        <w:rPr>
          <w:rStyle w:val="markedcontent"/>
          <w:rFonts w:ascii="Trebuchet MS" w:hAnsi="Trebuchet MS"/>
          <w:sz w:val="24"/>
          <w:szCs w:val="24"/>
        </w:rPr>
        <w:t xml:space="preserve"> </w:t>
      </w:r>
      <w:r w:rsidR="00B44D79" w:rsidRPr="00B44D79">
        <w:rPr>
          <w:rStyle w:val="markedcontent"/>
          <w:rFonts w:ascii="Trebuchet MS" w:hAnsi="Trebuchet MS"/>
          <w:sz w:val="24"/>
          <w:szCs w:val="24"/>
        </w:rPr>
        <w:t>poz. 1608</w:t>
      </w:r>
      <w:r w:rsidR="00B44D79" w:rsidRPr="00B44D7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).</w:t>
      </w:r>
    </w:p>
    <w:p w14:paraId="0B8DD37D" w14:textId="2BC6D4BA"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14:paraId="5AF718E2" w14:textId="77777777"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548271F6" w14:textId="77777777" w:rsidR="00AE6D19" w:rsidRPr="003F61CB" w:rsidRDefault="00A129C3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hyperlink r:id="rId4" w:anchor="/act/18240078/2888290?keyword=Ustawa%20o%20zdrowiu%20publicznym&amp;cm=SFIRST" w:history="1">
        <w:r w:rsidR="00932775">
          <w:rPr>
            <w:rStyle w:val="Hipercze"/>
          </w:rPr>
          <w:t xml:space="preserve"> </w:t>
        </w:r>
      </w:hyperlink>
    </w:p>
    <w:p w14:paraId="2B5ADEBB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14:paraId="581F8925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4CDD28C8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5B72606A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4DE9A197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16E90AF4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0555F81A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4E1BBF88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198FA631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36E75ADA" w14:textId="77777777"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E0"/>
    <w:rsid w:val="00004185"/>
    <w:rsid w:val="00146D70"/>
    <w:rsid w:val="00181B3E"/>
    <w:rsid w:val="002A0A89"/>
    <w:rsid w:val="002B1AC4"/>
    <w:rsid w:val="003046E0"/>
    <w:rsid w:val="00412E78"/>
    <w:rsid w:val="005309BF"/>
    <w:rsid w:val="0086339C"/>
    <w:rsid w:val="00932775"/>
    <w:rsid w:val="00A129C3"/>
    <w:rsid w:val="00AE6D19"/>
    <w:rsid w:val="00B44D79"/>
    <w:rsid w:val="00E5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C053"/>
  <w15:docId w15:val="{52344642-F3C1-45C6-983E-DA9B381F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D19"/>
  </w:style>
  <w:style w:type="paragraph" w:styleId="Nagwek1">
    <w:name w:val="heading 1"/>
    <w:basedOn w:val="Normalny"/>
    <w:next w:val="Normalny"/>
    <w:link w:val="Nagwek1Znak"/>
    <w:uiPriority w:val="9"/>
    <w:qFormat/>
    <w:rsid w:val="00932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2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932775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B4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2022-11-25T13:07:00Z</dcterms:created>
  <dcterms:modified xsi:type="dcterms:W3CDTF">2022-11-25T13:07:00Z</dcterms:modified>
</cp:coreProperties>
</file>