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7B" w:rsidRDefault="00DD7FEA">
      <w:pPr>
        <w:spacing w:after="3"/>
        <w:ind w:left="-1437"/>
      </w:pPr>
      <w:r>
        <w:rPr>
          <w:noProof/>
          <w:lang w:bidi="ar-SA"/>
        </w:rPr>
        <w:drawing>
          <wp:inline distT="0" distB="0" distL="0" distR="0">
            <wp:extent cx="2934335" cy="106108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7B" w:rsidRPr="00407296" w:rsidRDefault="00DD7FEA">
      <w:pPr>
        <w:spacing w:after="18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b/>
          <w:sz w:val="24"/>
          <w:szCs w:val="24"/>
        </w:rPr>
        <w:t>Centrum Rozwoju Kompetencji Cyfrowych</w:t>
      </w:r>
    </w:p>
    <w:p w:rsidR="00644C7B" w:rsidRPr="00407296" w:rsidRDefault="00DD7FEA">
      <w:pPr>
        <w:spacing w:after="27" w:line="250" w:lineRule="auto"/>
        <w:ind w:left="-5" w:right="3703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sz w:val="24"/>
          <w:szCs w:val="24"/>
        </w:rPr>
        <w:t>Zastępca Dyrektora</w:t>
      </w:r>
    </w:p>
    <w:p w:rsidR="00644C7B" w:rsidRPr="00407296" w:rsidRDefault="00DD7FEA">
      <w:pPr>
        <w:spacing w:after="571" w:line="250" w:lineRule="auto"/>
        <w:ind w:left="-5" w:right="3703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sz w:val="24"/>
          <w:szCs w:val="24"/>
        </w:rPr>
        <w:t>Michał Mucha</w:t>
      </w:r>
    </w:p>
    <w:p w:rsidR="00644C7B" w:rsidRPr="00407296" w:rsidRDefault="00DD7FEA">
      <w:pPr>
        <w:spacing w:after="770" w:line="250" w:lineRule="auto"/>
        <w:ind w:left="-5" w:right="3703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sz w:val="24"/>
          <w:szCs w:val="24"/>
        </w:rPr>
        <w:t>CRKC.WZKC.7210.18.215.2022 Warszawa, 23 marca 2023 r.</w:t>
      </w:r>
    </w:p>
    <w:p w:rsidR="00644C7B" w:rsidRPr="00407296" w:rsidRDefault="00DD7FEA" w:rsidP="001F0C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b/>
          <w:sz w:val="24"/>
          <w:szCs w:val="24"/>
        </w:rPr>
        <w:t>Miasto Bielsko-Biała</w:t>
      </w:r>
    </w:p>
    <w:p w:rsidR="00644C7B" w:rsidRPr="00407296" w:rsidRDefault="00DD7FEA" w:rsidP="001F0CD4">
      <w:pPr>
        <w:spacing w:after="0"/>
        <w:rPr>
          <w:rFonts w:ascii="Times New Roman" w:eastAsia="Lato" w:hAnsi="Times New Roman" w:cs="Times New Roman"/>
          <w:b/>
          <w:sz w:val="24"/>
          <w:szCs w:val="24"/>
        </w:rPr>
      </w:pPr>
      <w:r w:rsidRPr="00407296">
        <w:rPr>
          <w:rFonts w:ascii="Times New Roman" w:eastAsia="Lato" w:hAnsi="Times New Roman" w:cs="Times New Roman"/>
          <w:b/>
          <w:sz w:val="24"/>
          <w:szCs w:val="24"/>
        </w:rPr>
        <w:t xml:space="preserve">Rozliczenie umowy 2360/CRKC/22: </w:t>
      </w:r>
    </w:p>
    <w:p w:rsidR="001F0CD4" w:rsidRPr="00407296" w:rsidRDefault="001F0CD4" w:rsidP="001F0CD4">
      <w:pPr>
        <w:spacing w:after="0"/>
        <w:rPr>
          <w:rFonts w:ascii="Times New Roman" w:eastAsia="Lato" w:hAnsi="Times New Roman" w:cs="Times New Roman"/>
          <w:b/>
          <w:sz w:val="24"/>
          <w:szCs w:val="24"/>
        </w:rPr>
      </w:pPr>
    </w:p>
    <w:p w:rsidR="001F0CD4" w:rsidRPr="00407296" w:rsidRDefault="001F0CD4" w:rsidP="001F0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C7B" w:rsidRPr="00407296" w:rsidRDefault="00DD7FEA" w:rsidP="001F0CD4">
      <w:pPr>
        <w:spacing w:after="0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sz w:val="24"/>
          <w:szCs w:val="24"/>
        </w:rPr>
        <w:t>Szanowni Państwo,</w:t>
      </w:r>
    </w:p>
    <w:p w:rsidR="00644C7B" w:rsidRPr="00407296" w:rsidRDefault="00DD7FEA">
      <w:pPr>
        <w:spacing w:after="694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sz w:val="24"/>
          <w:szCs w:val="24"/>
        </w:rPr>
        <w:t>W nawiązaniu do przesłanego raportu końcowego z realizacji projektu dofinansowywanego na podstawie art. 12c ustawy z dnia 17 lutego 2005 r. o informatyzacji działalności podmiotów realizujących zadania publiczne, w załączeniu przekazuję zatwierdzone rozliczenie dotacji celowej udzielonej Miastu Bielsko-Biała na realizację umowy  2360/CRKC/22.</w:t>
      </w:r>
    </w:p>
    <w:p w:rsidR="00644C7B" w:rsidRPr="00407296" w:rsidRDefault="00DD7FE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sz w:val="24"/>
          <w:szCs w:val="24"/>
        </w:rPr>
        <w:t>Z poważaniem</w:t>
      </w:r>
    </w:p>
    <w:p w:rsidR="00644C7B" w:rsidRPr="00407296" w:rsidRDefault="00DD7FEA">
      <w:pPr>
        <w:spacing w:after="120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b/>
          <w:sz w:val="24"/>
          <w:szCs w:val="24"/>
        </w:rPr>
        <w:t>Michał Mucha</w:t>
      </w:r>
    </w:p>
    <w:p w:rsidR="009D412F" w:rsidRPr="00407296" w:rsidRDefault="00DD7FEA" w:rsidP="009D412F">
      <w:pPr>
        <w:spacing w:after="3217" w:line="250" w:lineRule="auto"/>
        <w:ind w:left="-5" w:right="3703" w:hanging="10"/>
        <w:rPr>
          <w:rFonts w:ascii="Times New Roman" w:eastAsia="Lato" w:hAnsi="Times New Roman" w:cs="Times New Roman"/>
          <w:sz w:val="24"/>
          <w:szCs w:val="24"/>
        </w:rPr>
      </w:pPr>
      <w:r w:rsidRPr="00407296">
        <w:rPr>
          <w:rFonts w:ascii="Times New Roman" w:eastAsia="Lato" w:hAnsi="Times New Roman" w:cs="Times New Roman"/>
          <w:sz w:val="24"/>
          <w:szCs w:val="24"/>
        </w:rPr>
        <w:t>/podpisano kwalifikowanym podpisem elektronicznym/</w:t>
      </w:r>
    </w:p>
    <w:p w:rsidR="00644C7B" w:rsidRPr="00407296" w:rsidRDefault="00A256D3">
      <w:pPr>
        <w:spacing w:after="133"/>
        <w:ind w:right="-27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noProof/>
          <w:sz w:val="24"/>
          <w:szCs w:val="24"/>
        </w:rPr>
      </w:r>
      <w:r w:rsidRPr="00407296">
        <w:rPr>
          <w:rFonts w:ascii="Times New Roman" w:hAnsi="Times New Roman" w:cs="Times New Roman"/>
          <w:noProof/>
          <w:sz w:val="24"/>
          <w:szCs w:val="24"/>
        </w:rPr>
        <w:pict>
          <v:group id="Group 467" o:spid="_x0000_s1026" style="width:396.85pt;height:.5pt;mso-position-horizontal-relative:char;mso-position-vertical-relative:line" coordsize="50399,63">
            <v:shape id="Shape 17" o:spid="_x0000_s1027" style="position:absolute;width:50399;height:0" coordsize="5039995,0" path="m,l5039995,e" filled="f" fillcolor="black" strokeweight=".5pt">
              <v:fill opacity="0"/>
              <v:stroke miterlimit="10" joinstyle="miter"/>
            </v:shape>
            <w10:wrap type="none"/>
            <w10:anchorlock/>
          </v:group>
        </w:pict>
      </w:r>
    </w:p>
    <w:p w:rsidR="001F0CD4" w:rsidRPr="00407296" w:rsidRDefault="001F0CD4" w:rsidP="001F0CD4">
      <w:pPr>
        <w:spacing w:after="0" w:line="226" w:lineRule="auto"/>
        <w:ind w:right="5001"/>
        <w:jc w:val="both"/>
        <w:rPr>
          <w:rFonts w:ascii="Times New Roman" w:eastAsia="Lato" w:hAnsi="Times New Roman" w:cs="Times New Roman"/>
          <w:sz w:val="20"/>
          <w:szCs w:val="20"/>
        </w:rPr>
      </w:pPr>
      <w:r w:rsidRPr="00407296">
        <w:rPr>
          <w:rFonts w:ascii="Times New Roman" w:eastAsia="Lato" w:hAnsi="Times New Roman" w:cs="Times New Roman"/>
          <w:sz w:val="20"/>
          <w:szCs w:val="20"/>
        </w:rPr>
        <w:t xml:space="preserve">ul. Królewska 27, 00-060 </w:t>
      </w:r>
      <w:r w:rsidR="00DD7FEA" w:rsidRPr="00407296">
        <w:rPr>
          <w:rFonts w:ascii="Times New Roman" w:eastAsia="Lato" w:hAnsi="Times New Roman" w:cs="Times New Roman"/>
          <w:sz w:val="20"/>
          <w:szCs w:val="20"/>
        </w:rPr>
        <w:t>Wars</w:t>
      </w:r>
      <w:r w:rsidRPr="00407296">
        <w:rPr>
          <w:rFonts w:ascii="Times New Roman" w:eastAsia="Lato" w:hAnsi="Times New Roman" w:cs="Times New Roman"/>
          <w:sz w:val="20"/>
          <w:szCs w:val="20"/>
        </w:rPr>
        <w:t xml:space="preserve">zawa telefon: +48 22 245  54 50 </w:t>
      </w:r>
    </w:p>
    <w:p w:rsidR="00644C7B" w:rsidRPr="00407296" w:rsidRDefault="001F0CD4" w:rsidP="001F0CD4">
      <w:pPr>
        <w:spacing w:after="0" w:line="226" w:lineRule="auto"/>
        <w:ind w:right="5001"/>
        <w:jc w:val="both"/>
        <w:rPr>
          <w:rFonts w:ascii="Times New Roman" w:hAnsi="Times New Roman" w:cs="Times New Roman"/>
          <w:sz w:val="20"/>
          <w:szCs w:val="20"/>
        </w:rPr>
      </w:pPr>
      <w:r w:rsidRPr="00407296">
        <w:rPr>
          <w:rFonts w:ascii="Times New Roman" w:eastAsia="Lato" w:hAnsi="Times New Roman" w:cs="Times New Roman"/>
          <w:sz w:val="20"/>
          <w:szCs w:val="20"/>
        </w:rPr>
        <w:t xml:space="preserve">adres </w:t>
      </w:r>
      <w:proofErr w:type="spellStart"/>
      <w:r w:rsidR="00DD7FEA" w:rsidRPr="00407296">
        <w:rPr>
          <w:rFonts w:ascii="Times New Roman" w:eastAsia="Lato" w:hAnsi="Times New Roman" w:cs="Times New Roman"/>
          <w:sz w:val="20"/>
          <w:szCs w:val="20"/>
        </w:rPr>
        <w:t>email:</w:t>
      </w:r>
      <w:r w:rsidR="00DD7FEA" w:rsidRPr="00407296">
        <w:rPr>
          <w:rFonts w:ascii="Times New Roman" w:eastAsia="Lato" w:hAnsi="Times New Roman" w:cs="Times New Roman"/>
          <w:color w:val="0563C1"/>
          <w:sz w:val="20"/>
          <w:szCs w:val="20"/>
          <w:u w:val="single" w:color="0563C1"/>
        </w:rPr>
        <w:t>sekretariat.CRKC@mc</w:t>
      </w:r>
      <w:proofErr w:type="spellEnd"/>
      <w:r w:rsidR="00DD7FEA" w:rsidRPr="00407296">
        <w:rPr>
          <w:rFonts w:ascii="Times New Roman" w:eastAsia="Lato" w:hAnsi="Times New Roman" w:cs="Times New Roman"/>
          <w:color w:val="0563C1"/>
          <w:sz w:val="20"/>
          <w:szCs w:val="20"/>
          <w:u w:val="single" w:color="0563C1"/>
        </w:rPr>
        <w:t>.</w:t>
      </w:r>
      <w:r w:rsidRPr="00407296">
        <w:rPr>
          <w:rFonts w:ascii="Times New Roman" w:eastAsia="Lato" w:hAnsi="Times New Roman" w:cs="Times New Roman"/>
          <w:color w:val="0563C1"/>
          <w:sz w:val="20"/>
          <w:szCs w:val="20"/>
          <w:u w:val="single" w:color="0563C1"/>
        </w:rPr>
        <w:t xml:space="preserve"> </w:t>
      </w:r>
    </w:p>
    <w:p w:rsidR="00644C7B" w:rsidRPr="00407296" w:rsidRDefault="00DD7FEA" w:rsidP="001F0C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7296">
        <w:rPr>
          <w:rFonts w:ascii="Times New Roman" w:eastAsia="Lato" w:hAnsi="Times New Roman" w:cs="Times New Roman"/>
          <w:sz w:val="20"/>
          <w:szCs w:val="20"/>
        </w:rPr>
        <w:t xml:space="preserve">strona www: </w:t>
      </w:r>
      <w:hyperlink r:id="rId6">
        <w:r w:rsidRPr="00407296">
          <w:rPr>
            <w:rFonts w:ascii="Times New Roman" w:eastAsia="Lato" w:hAnsi="Times New Roman" w:cs="Times New Roman"/>
            <w:color w:val="0563C1"/>
            <w:sz w:val="20"/>
            <w:szCs w:val="20"/>
            <w:u w:val="single" w:color="0563C1"/>
          </w:rPr>
          <w:t>https://www.gov.pl/web/cyfryzacja/centrum-rozwoju-kompetencji-cyfrowych</w:t>
        </w:r>
      </w:hyperlink>
    </w:p>
    <w:p w:rsidR="009D412F" w:rsidRPr="00407296" w:rsidRDefault="009D4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 w:rsidP="009D412F">
      <w:pPr>
        <w:spacing w:after="100"/>
        <w:ind w:left="146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>ZATWIERDZAM</w:t>
      </w:r>
    </w:p>
    <w:p w:rsidR="009D412F" w:rsidRPr="00407296" w:rsidRDefault="009D412F" w:rsidP="009D412F">
      <w:pPr>
        <w:spacing w:after="100"/>
        <w:ind w:left="1073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>MINISTER CYFRYZACJI</w:t>
      </w:r>
    </w:p>
    <w:p w:rsidR="009D412F" w:rsidRPr="00407296" w:rsidRDefault="009D412F" w:rsidP="009D412F">
      <w:pPr>
        <w:spacing w:after="100"/>
        <w:ind w:left="1585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>z upoważnienia</w:t>
      </w:r>
    </w:p>
    <w:p w:rsidR="009D412F" w:rsidRPr="00407296" w:rsidRDefault="009D412F" w:rsidP="009D412F">
      <w:pPr>
        <w:spacing w:after="100"/>
        <w:ind w:left="1397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>Paweł Lewandowski</w:t>
      </w:r>
    </w:p>
    <w:p w:rsidR="009D412F" w:rsidRPr="00407296" w:rsidRDefault="009D412F" w:rsidP="009D412F">
      <w:pPr>
        <w:spacing w:after="0"/>
        <w:ind w:left="1397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 xml:space="preserve">Podsekretarz Stanu </w:t>
      </w:r>
    </w:p>
    <w:p w:rsidR="009D412F" w:rsidRPr="00407296" w:rsidRDefault="009D412F" w:rsidP="00407296">
      <w:pPr>
        <w:spacing w:after="819" w:line="238" w:lineRule="auto"/>
        <w:ind w:left="688" w:right="3923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i/>
          <w:sz w:val="24"/>
          <w:szCs w:val="24"/>
        </w:rPr>
        <w:t>/podpisano kwalifikowanym podpisem/</w:t>
      </w:r>
      <w:r w:rsidR="004072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7296">
        <w:rPr>
          <w:rFonts w:ascii="Times New Roman" w:eastAsia="Times New Roman" w:hAnsi="Times New Roman" w:cs="Times New Roman"/>
          <w:sz w:val="24"/>
          <w:szCs w:val="24"/>
        </w:rPr>
        <w:t>elektronicznym/</w:t>
      </w:r>
    </w:p>
    <w:p w:rsidR="009D412F" w:rsidRPr="00407296" w:rsidRDefault="009D412F" w:rsidP="009D412F">
      <w:pPr>
        <w:spacing w:after="0"/>
        <w:ind w:left="712" w:right="70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 xml:space="preserve">Rozliczenie dotacji </w:t>
      </w:r>
    </w:p>
    <w:p w:rsidR="001F0CD4" w:rsidRPr="00407296" w:rsidRDefault="009D412F" w:rsidP="009D412F">
      <w:pPr>
        <w:spacing w:after="0"/>
        <w:ind w:left="712" w:right="70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 xml:space="preserve">przyznanej na podstawie </w:t>
      </w:r>
    </w:p>
    <w:p w:rsidR="009D412F" w:rsidRPr="00407296" w:rsidRDefault="009D412F" w:rsidP="009D412F">
      <w:pPr>
        <w:spacing w:after="0"/>
        <w:ind w:left="712" w:right="70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>art. 12 f ustawy z dnia 17 lutego 2005 r.</w:t>
      </w:r>
    </w:p>
    <w:p w:rsidR="009D412F" w:rsidRPr="00407296" w:rsidRDefault="009D412F" w:rsidP="009D412F">
      <w:pPr>
        <w:spacing w:after="27"/>
        <w:ind w:left="712" w:right="70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t>o informatyzacji działalności podmiotów realizujących zadania publiczne w zakresie rzeczowym i finansowym</w:t>
      </w:r>
    </w:p>
    <w:tbl>
      <w:tblPr>
        <w:tblStyle w:val="TableGrid"/>
        <w:tblW w:w="9060" w:type="dxa"/>
        <w:tblInd w:w="5" w:type="dxa"/>
        <w:tblCellMar>
          <w:top w:w="133" w:type="dxa"/>
          <w:left w:w="108" w:type="dxa"/>
          <w:right w:w="115" w:type="dxa"/>
        </w:tblCellMar>
        <w:tblLook w:val="04A0"/>
      </w:tblPr>
      <w:tblGrid>
        <w:gridCol w:w="2948"/>
        <w:gridCol w:w="6112"/>
      </w:tblGrid>
      <w:tr w:rsidR="009D412F" w:rsidRPr="00407296" w:rsidTr="00B903B7">
        <w:trPr>
          <w:trHeight w:val="72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Beneficjent: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F" w:rsidRPr="00407296" w:rsidRDefault="009D412F" w:rsidP="00B903B7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Miasto Bielsko-Biała</w:t>
            </w:r>
          </w:p>
        </w:tc>
      </w:tr>
      <w:tr w:rsidR="009D412F" w:rsidRPr="00407296" w:rsidTr="00B903B7">
        <w:trPr>
          <w:trHeight w:val="7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Cel dotacji: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zadania polegającego na doposażeniu stanowisk służących do podniesienia kompetencji cyfrowych seniorów</w:t>
            </w:r>
          </w:p>
        </w:tc>
      </w:tr>
      <w:tr w:rsidR="009D412F" w:rsidRPr="00407296" w:rsidTr="00B903B7">
        <w:trPr>
          <w:trHeight w:val="7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Kwota dotacji: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15 520,00 zł</w:t>
            </w:r>
          </w:p>
        </w:tc>
      </w:tr>
      <w:tr w:rsidR="009D412F" w:rsidRPr="00407296" w:rsidTr="00B903B7">
        <w:trPr>
          <w:trHeight w:val="71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umowy: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2360/CRKC/22</w:t>
            </w:r>
          </w:p>
        </w:tc>
      </w:tr>
      <w:tr w:rsidR="009D412F" w:rsidRPr="00407296" w:rsidTr="00B903B7">
        <w:trPr>
          <w:trHeight w:val="71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Data zawarcia umowy: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12F" w:rsidRPr="00407296" w:rsidRDefault="009D412F" w:rsidP="00B903B7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21.12.2022 </w:t>
            </w:r>
          </w:p>
        </w:tc>
      </w:tr>
    </w:tbl>
    <w:p w:rsidR="009D412F" w:rsidRPr="00407296" w:rsidRDefault="009D412F" w:rsidP="009D412F">
      <w:pPr>
        <w:spacing w:after="309"/>
        <w:jc w:val="center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Rozliczenie wykorzystania dotacji:</w:t>
      </w:r>
    </w:p>
    <w:tbl>
      <w:tblPr>
        <w:tblStyle w:val="TableGrid"/>
        <w:tblW w:w="9060" w:type="dxa"/>
        <w:tblInd w:w="0" w:type="dxa"/>
        <w:tblLook w:val="04A0"/>
      </w:tblPr>
      <w:tblGrid>
        <w:gridCol w:w="360"/>
        <w:gridCol w:w="7447"/>
        <w:gridCol w:w="1253"/>
      </w:tblGrid>
      <w:tr w:rsidR="009D412F" w:rsidRPr="00407296" w:rsidTr="00B903B7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nakłady poniesione na realizację projektu ogółem: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15 180,00 zł</w:t>
            </w:r>
          </w:p>
        </w:tc>
      </w:tr>
      <w:tr w:rsidR="009D412F" w:rsidRPr="00407296" w:rsidTr="00B903B7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nakłady poniesione ze środków dotacji uznane za rozliczone: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15 180,00 zł</w:t>
            </w:r>
          </w:p>
        </w:tc>
      </w:tr>
      <w:tr w:rsidR="009D412F" w:rsidRPr="00407296" w:rsidTr="00B903B7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kwota podlegająca zwrotowi z tytułu: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2F" w:rsidRPr="00407296" w:rsidTr="00B903B7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a) niewykorzystania: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340,00 zł</w:t>
            </w:r>
          </w:p>
        </w:tc>
      </w:tr>
      <w:tr w:rsidR="009D412F" w:rsidRPr="00407296" w:rsidTr="00B903B7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b) wykorzystania niezgodnie z przeznaczeniem: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9D412F" w:rsidRPr="00407296" w:rsidTr="00B903B7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c) nienależnego pobrania: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9D412F" w:rsidRPr="00407296" w:rsidTr="00B903B7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d) pobrania w nadmiernej wysokości: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zł </w:t>
            </w:r>
          </w:p>
        </w:tc>
      </w:tr>
      <w:tr w:rsidR="009D412F" w:rsidRPr="00407296" w:rsidTr="00B903B7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przychody podlegające zwrotowi z tytułu uzyskania odsetek bankowych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2F" w:rsidRPr="00407296" w:rsidTr="00B903B7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od środków dotacji: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9D412F" w:rsidRPr="00407296" w:rsidTr="00B903B7">
        <w:trPr>
          <w:trHeight w:val="335"/>
        </w:trPr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12F" w:rsidRPr="00407296" w:rsidRDefault="00A256D3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40729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2401" o:spid="_x0000_s1028" style="width:5in;height:.75pt;mso-position-horizontal-relative:char;mso-position-vertical-relative:line" coordsize="45720,95">
                  <v:shape id="Shape 109" o:spid="_x0000_s1029" style="position:absolute;width:45720;height:0" coordsize="4572000,0" path="m,l4572000,e" filled="f" fillcolor="black">
                    <v:fill opacity="0"/>
                    <v:stroke miterlimit="10" joinstyle="miter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2F" w:rsidRPr="00407296" w:rsidTr="00B903B7">
        <w:trPr>
          <w:trHeight w:val="355"/>
        </w:trPr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12F" w:rsidRPr="00407296" w:rsidRDefault="009D412F" w:rsidP="00B9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Łącznie do zwrotu: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12F" w:rsidRPr="00407296" w:rsidRDefault="009D412F" w:rsidP="00B903B7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340,00 zł</w:t>
            </w:r>
          </w:p>
        </w:tc>
      </w:tr>
    </w:tbl>
    <w:p w:rsidR="009D412F" w:rsidRPr="00407296" w:rsidRDefault="009D412F" w:rsidP="009D412F">
      <w:pPr>
        <w:spacing w:after="0" w:line="274" w:lineRule="auto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Informacja dodatkowa: </w:t>
      </w:r>
      <w:r w:rsidRPr="00407296">
        <w:rPr>
          <w:rFonts w:ascii="Times New Roman" w:eastAsia="Times New Roman" w:hAnsi="Times New Roman" w:cs="Times New Roman"/>
          <w:sz w:val="24"/>
          <w:szCs w:val="24"/>
        </w:rPr>
        <w:t>Niewykorzystane  środki dotacji w wysokości 340,00 zł zostały w dniu 13 stycznia 2023 r. zwrócone na rachunek bankowy MC (w terminie).</w:t>
      </w:r>
    </w:p>
    <w:p w:rsidR="009D412F" w:rsidRPr="00407296" w:rsidRDefault="009D412F" w:rsidP="009D41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 w:rsidP="009D412F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Mając na uwadze kryteria określone na podstawie § 14 ust. 1 Zarządzenia nr 20 Ministra Cyfryzacji z dnia 28 grudnia 2022 r. w sprawie zasad udzielania, rozliczania i kontroli wykonania dotacji celowych i dotacji podmiotowych udzielanych przez Ministra Cyfryzacji, tj.: </w:t>
      </w:r>
    </w:p>
    <w:p w:rsidR="009D412F" w:rsidRPr="00407296" w:rsidRDefault="009D412F" w:rsidP="009D412F">
      <w:pPr>
        <w:numPr>
          <w:ilvl w:val="0"/>
          <w:numId w:val="1"/>
        </w:numPr>
        <w:spacing w:after="8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stanu realizacji zadania; </w:t>
      </w:r>
    </w:p>
    <w:p w:rsidR="009D412F" w:rsidRPr="00407296" w:rsidRDefault="009D412F" w:rsidP="009D412F">
      <w:pPr>
        <w:numPr>
          <w:ilvl w:val="0"/>
          <w:numId w:val="1"/>
        </w:numPr>
        <w:spacing w:after="20"/>
        <w:ind w:hanging="36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efektywności, rzetelności i jakości wykonania zadania; </w:t>
      </w:r>
    </w:p>
    <w:p w:rsidR="009D412F" w:rsidRPr="00407296" w:rsidRDefault="009D412F" w:rsidP="009D412F">
      <w:pPr>
        <w:numPr>
          <w:ilvl w:val="0"/>
          <w:numId w:val="1"/>
        </w:numPr>
        <w:spacing w:after="8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prawidłowości wykorzystania środków publicznych otrzymanych na realizację zadania; </w:t>
      </w:r>
    </w:p>
    <w:p w:rsidR="009D412F" w:rsidRPr="00407296" w:rsidRDefault="009D412F" w:rsidP="009D412F">
      <w:pPr>
        <w:numPr>
          <w:ilvl w:val="0"/>
          <w:numId w:val="1"/>
        </w:numPr>
        <w:spacing w:after="8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prowadzenia dokumentacji określonej w przepisach prawa i w postanowieniach umowy </w:t>
      </w:r>
    </w:p>
    <w:p w:rsidR="009D412F" w:rsidRPr="00407296" w:rsidRDefault="009D412F" w:rsidP="009D412F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należy uznać, że stan realizacji zadania, efektywność, rzetelności jakoś wykonania zadania, prawidłowość wykorzystania środków publicznych otrzymanych na realizację zadania jest zadowalający. </w:t>
      </w:r>
    </w:p>
    <w:p w:rsidR="009D412F" w:rsidRPr="00407296" w:rsidRDefault="009D412F" w:rsidP="009D412F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 w:rsidP="009D412F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Biuro Budżetowo-Finansowe dokonało analizy sprawozdania finansowego i zaopiniowało pozytywnie pod względem finansowym. </w:t>
      </w:r>
    </w:p>
    <w:p w:rsidR="009D412F" w:rsidRPr="00407296" w:rsidRDefault="009D412F" w:rsidP="009D412F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 w:rsidP="009D412F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W związku z powyższym uprzejmie proszę o zatwierdzenie rozliczenia dotacji w zakresie rzeczowym i finansowym. </w:t>
      </w:r>
    </w:p>
    <w:p w:rsidR="009D412F" w:rsidRPr="00407296" w:rsidRDefault="009D412F" w:rsidP="009D412F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 w:rsidP="009D412F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9D412F" w:rsidRPr="00407296" w:rsidRDefault="009D412F" w:rsidP="009D412F">
      <w:pPr>
        <w:spacing w:after="20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9D412F" w:rsidRPr="00407296" w:rsidRDefault="009D412F" w:rsidP="009D412F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b/>
          <w:sz w:val="24"/>
          <w:szCs w:val="24"/>
        </w:rPr>
        <w:t>Michał Mucha</w:t>
      </w:r>
    </w:p>
    <w:p w:rsidR="009D412F" w:rsidRPr="00407296" w:rsidRDefault="009D412F" w:rsidP="009D412F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407296">
        <w:rPr>
          <w:rFonts w:ascii="Times New Roman" w:hAnsi="Times New Roman" w:cs="Times New Roman"/>
          <w:sz w:val="24"/>
          <w:szCs w:val="24"/>
        </w:rPr>
        <w:t xml:space="preserve">/zaakceptowano elektronicznie/ </w:t>
      </w:r>
    </w:p>
    <w:p w:rsidR="009D412F" w:rsidRPr="00407296" w:rsidRDefault="009D412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412F" w:rsidRPr="00407296" w:rsidSect="00CF270F">
      <w:pgSz w:w="11906" w:h="16838"/>
      <w:pgMar w:top="599" w:right="2011" w:bottom="1440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7DBE"/>
    <w:multiLevelType w:val="hybridMultilevel"/>
    <w:tmpl w:val="FFFFFFFF"/>
    <w:lvl w:ilvl="0" w:tplc="56BCF3E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AE06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1D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03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CEB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CC6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CC71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01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846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44C7B"/>
    <w:rsid w:val="001F0CD4"/>
    <w:rsid w:val="00261943"/>
    <w:rsid w:val="00407296"/>
    <w:rsid w:val="005B4232"/>
    <w:rsid w:val="00644C7B"/>
    <w:rsid w:val="006B2761"/>
    <w:rsid w:val="009D412F"/>
    <w:rsid w:val="00A256D3"/>
    <w:rsid w:val="00C04E3A"/>
    <w:rsid w:val="00CF270F"/>
    <w:rsid w:val="00DD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70F"/>
    <w:rPr>
      <w:rFonts w:ascii="Calibri" w:eastAsia="Calibri" w:hAnsi="Calibri" w:cs="Calibri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12F"/>
    <w:rPr>
      <w:rFonts w:ascii="Tahoma" w:eastAsia="Calibri" w:hAnsi="Tahoma" w:cs="Tahoma"/>
      <w:color w:val="000000"/>
      <w:sz w:val="16"/>
      <w:szCs w:val="16"/>
      <w:lang w:bidi="pl-PL"/>
    </w:rPr>
  </w:style>
  <w:style w:type="table" w:customStyle="1" w:styleId="TableGrid">
    <w:name w:val="TableGrid"/>
    <w:rsid w:val="009D412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centrum-rozwoju-kompetencji-cyfrowy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pisam CRKC</dc:title>
  <dc:subject/>
  <dc:creator>Nowakowski Adam</dc:creator>
  <cp:keywords/>
  <cp:lastModifiedBy>s</cp:lastModifiedBy>
  <cp:revision>8</cp:revision>
  <dcterms:created xsi:type="dcterms:W3CDTF">2023-04-17T20:14:00Z</dcterms:created>
  <dcterms:modified xsi:type="dcterms:W3CDTF">2023-04-17T21:06:00Z</dcterms:modified>
</cp:coreProperties>
</file>