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31298A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31298A">
        <w:rPr>
          <w:rFonts w:eastAsia="Times New Roman"/>
          <w:color w:val="000000" w:themeColor="text1"/>
          <w:lang w:val="en-US"/>
        </w:rPr>
        <w:t xml:space="preserve">- </w:t>
      </w:r>
      <w:r w:rsidRPr="0031298A">
        <w:rPr>
          <w:rFonts w:eastAsia="Times New Roman"/>
          <w:color w:val="000000" w:themeColor="text1"/>
          <w:lang w:val="en-US"/>
        </w:rPr>
        <w:tab/>
      </w:r>
      <w:proofErr w:type="spellStart"/>
      <w:r w:rsidRPr="0031298A">
        <w:rPr>
          <w:rFonts w:eastAsia="Times New Roman"/>
          <w:color w:val="000000" w:themeColor="text1"/>
          <w:lang w:val="en-US"/>
        </w:rPr>
        <w:t>adres</w:t>
      </w:r>
      <w:proofErr w:type="spellEnd"/>
      <w:r w:rsidRPr="0031298A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8" w:history="1">
        <w:r w:rsidRPr="0031298A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1A253B76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proofErr w:type="spellStart"/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superwizowaniu</w:t>
      </w:r>
      <w:proofErr w:type="spellEnd"/>
      <w:r w:rsidR="0031298A" w:rsidRPr="004014F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działań profilaktycznych, rozwiązywania problemu uzależnień </w:t>
      </w:r>
      <w:r w:rsidR="0031298A">
        <w:rPr>
          <w:rFonts w:ascii="Trebuchet MS" w:eastAsia="Times New Roman" w:hAnsi="Trebuchet MS"/>
          <w:sz w:val="20"/>
          <w:szCs w:val="20"/>
          <w:lang w:eastAsia="pl-PL"/>
        </w:rPr>
        <w:t>i przec</w:t>
      </w:r>
      <w:r w:rsidR="0031298A">
        <w:rPr>
          <w:rFonts w:ascii="Trebuchet MS" w:eastAsia="Times New Roman" w:hAnsi="Trebuchet MS"/>
          <w:sz w:val="20"/>
          <w:szCs w:val="20"/>
          <w:lang w:eastAsia="pl-PL"/>
        </w:rPr>
        <w:t xml:space="preserve">iwdziałania przemocy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>w rodzinie  prowadzonych przez pracowników socjalnych oraz członków grup roboczych wobec osób korzystających ze wsparcia Miejskiego Ośrodka Pomocy Społecznej  w 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poz. 1608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ustawy z dnia 14.07.1983r. 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                     </w:t>
      </w:r>
      <w:bookmarkStart w:id="0" w:name="_GoBack"/>
      <w:bookmarkEnd w:id="0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 xml:space="preserve">z przyjętą w Ośrodku Instrukcją kancelaryjną i archiwalną, zatwierdzoną przez Archiwum Państwowe.   </w:t>
      </w:r>
    </w:p>
    <w:p w14:paraId="7FFDC826" w14:textId="77777777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3DACE0F4" w14:textId="77777777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DEDBA" w14:textId="77777777" w:rsidR="0004079B" w:rsidRDefault="0004079B" w:rsidP="00D63198">
      <w:pPr>
        <w:spacing w:after="0" w:line="240" w:lineRule="auto"/>
      </w:pPr>
      <w:r>
        <w:separator/>
      </w:r>
    </w:p>
  </w:endnote>
  <w:endnote w:type="continuationSeparator" w:id="0">
    <w:p w14:paraId="4C7E732D" w14:textId="77777777" w:rsidR="0004079B" w:rsidRDefault="0004079B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328C" w14:textId="77777777" w:rsidR="0004079B" w:rsidRDefault="0004079B" w:rsidP="00D63198">
      <w:pPr>
        <w:spacing w:after="0" w:line="240" w:lineRule="auto"/>
      </w:pPr>
      <w:r>
        <w:separator/>
      </w:r>
    </w:p>
  </w:footnote>
  <w:footnote w:type="continuationSeparator" w:id="0">
    <w:p w14:paraId="7689D1B2" w14:textId="77777777" w:rsidR="0004079B" w:rsidRDefault="0004079B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A542A"/>
    <w:rsid w:val="007D6ED6"/>
    <w:rsid w:val="00867A89"/>
    <w:rsid w:val="008A52E8"/>
    <w:rsid w:val="008A67DA"/>
    <w:rsid w:val="008A7064"/>
    <w:rsid w:val="008E6DAA"/>
    <w:rsid w:val="00907C20"/>
    <w:rsid w:val="009F3D30"/>
    <w:rsid w:val="00AF4BE4"/>
    <w:rsid w:val="00B46D63"/>
    <w:rsid w:val="00C071A1"/>
    <w:rsid w:val="00C33A47"/>
    <w:rsid w:val="00C37610"/>
    <w:rsid w:val="00CF22C9"/>
    <w:rsid w:val="00D03294"/>
    <w:rsid w:val="00D43C86"/>
    <w:rsid w:val="00D63198"/>
    <w:rsid w:val="00E069FE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9</cp:revision>
  <cp:lastPrinted>2023-01-25T08:22:00Z</cp:lastPrinted>
  <dcterms:created xsi:type="dcterms:W3CDTF">2023-01-02T11:53:00Z</dcterms:created>
  <dcterms:modified xsi:type="dcterms:W3CDTF">2023-01-25T08:22:00Z</dcterms:modified>
</cp:coreProperties>
</file>