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AF4647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AF4647">
        <w:rPr>
          <w:rFonts w:eastAsia="Times New Roman"/>
          <w:color w:val="000000" w:themeColor="text1"/>
        </w:rPr>
        <w:t xml:space="preserve">- </w:t>
      </w:r>
      <w:r w:rsidRPr="00AF4647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AF4647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3023A104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 xml:space="preserve">Podane dane osobowe będą przetwarzane w celu rozpatrzenia oferty, tj. możliwości powierzenia realizacji zadania polegającego </w:t>
      </w:r>
      <w:r w:rsidR="0030532F" w:rsidRPr="002028BD">
        <w:rPr>
          <w:rFonts w:asciiTheme="minorHAnsi" w:eastAsia="Times New Roman" w:hAnsiTheme="minorHAnsi" w:cs="Lucida Sans Unicode"/>
          <w:bCs/>
          <w:color w:val="000000" w:themeColor="text1"/>
          <w:lang w:eastAsia="pl-PL"/>
        </w:rPr>
        <w:t xml:space="preserve">prowadzeniu grupy </w:t>
      </w:r>
      <w:r w:rsidR="00BE693A">
        <w:rPr>
          <w:rFonts w:asciiTheme="minorHAnsi" w:hAnsiTheme="minorHAnsi"/>
          <w:color w:val="000000" w:themeColor="text1"/>
        </w:rPr>
        <w:t>terapeutycznej</w:t>
      </w:r>
      <w:r w:rsidR="0030532F" w:rsidRPr="002028BD">
        <w:rPr>
          <w:rFonts w:asciiTheme="minorHAnsi" w:hAnsiTheme="minorHAnsi"/>
          <w:color w:val="000000" w:themeColor="text1"/>
        </w:rPr>
        <w:t xml:space="preserve"> dla osób doznających przemocy </w:t>
      </w:r>
      <w:r w:rsidR="007D6ED6">
        <w:rPr>
          <w:rFonts w:asciiTheme="minorHAnsi" w:hAnsiTheme="minorHAnsi"/>
          <w:color w:val="000000" w:themeColor="text1"/>
        </w:rPr>
        <w:br/>
      </w:r>
      <w:r w:rsidR="008905C2">
        <w:rPr>
          <w:rFonts w:asciiTheme="minorHAnsi" w:hAnsiTheme="minorHAnsi"/>
          <w:color w:val="000000" w:themeColor="text1"/>
        </w:rPr>
        <w:t>domowej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</w:t>
      </w:r>
      <w:r w:rsidR="007D6ED6">
        <w:rPr>
          <w:rFonts w:eastAsia="Times New Roman" w:cs="Lucida Sans Unicode"/>
          <w:bCs/>
          <w:color w:val="000000" w:themeColor="text1"/>
          <w:lang w:eastAsia="pl-PL"/>
        </w:rPr>
        <w:br/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2. poz</w:t>
      </w:r>
      <w:r w:rsidR="00C33A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 1608</w:t>
      </w:r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z </w:t>
      </w:r>
      <w:proofErr w:type="spellStart"/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późn</w:t>
      </w:r>
      <w:proofErr w:type="spellEnd"/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. zm. </w:t>
      </w:r>
      <w:r w:rsidRPr="00F114C4">
        <w:rPr>
          <w:rFonts w:eastAsia="Times New Roman"/>
          <w:bCs/>
          <w:color w:val="000000" w:themeColor="text1"/>
          <w:lang w:eastAsia="pl-PL"/>
        </w:rPr>
        <w:t xml:space="preserve">). Ponadto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przetwarzanie danych osobowych, </w:t>
      </w:r>
      <w:r w:rsidR="007D6ED6">
        <w:rPr>
          <w:rFonts w:eastAsia="Times New Roman"/>
          <w:bCs/>
          <w:color w:val="000000" w:themeColor="text1"/>
          <w:lang w:eastAsia="pl-PL"/>
        </w:rPr>
        <w:br/>
      </w:r>
      <w:r w:rsidRPr="002028BD">
        <w:rPr>
          <w:rFonts w:eastAsia="Times New Roman"/>
          <w:bCs/>
          <w:color w:val="000000" w:themeColor="text1"/>
          <w:lang w:eastAsia="pl-PL"/>
        </w:rPr>
        <w:t>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</w:t>
      </w:r>
      <w:r w:rsidR="007D6ED6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>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. zm.), zgodnie 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      </w:t>
      </w:r>
      <w:bookmarkStart w:id="0" w:name="_GoBack"/>
      <w:bookmarkEnd w:id="0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5EAAD198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 xml:space="preserve">Podstaw </w:t>
      </w:r>
      <w:r w:rsidR="00AF4647">
        <w:rPr>
          <w:rFonts w:eastAsia="Times New Roman"/>
          <w:color w:val="000000" w:themeColor="text1"/>
          <w:lang w:eastAsia="pl-PL"/>
        </w:rPr>
        <w:t xml:space="preserve">prawna: art. 6 ust. 1 lit. b, c </w:t>
      </w:r>
      <w:r w:rsidRPr="002028BD">
        <w:rPr>
          <w:rFonts w:eastAsia="Times New Roman"/>
          <w:color w:val="000000" w:themeColor="text1"/>
          <w:lang w:eastAsia="pl-PL"/>
        </w:rPr>
        <w:t xml:space="preserve">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lastRenderedPageBreak/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0FAAC6AD" w14:textId="384E884A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2594A22E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77777777"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01505F26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="00AF4647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32CF845C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14:paraId="5E15953C" w14:textId="77777777" w:rsidR="00D43C86" w:rsidRPr="0030532F" w:rsidRDefault="00D43C86">
      <w:pPr>
        <w:rPr>
          <w:color w:val="000000" w:themeColor="text1"/>
        </w:rPr>
      </w:pPr>
    </w:p>
    <w:sectPr w:rsidR="00D43C86" w:rsidRPr="0030532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51D27A" w14:textId="77777777" w:rsidR="002B3EA7" w:rsidRDefault="002B3EA7" w:rsidP="00D63198">
      <w:pPr>
        <w:spacing w:after="0" w:line="240" w:lineRule="auto"/>
      </w:pPr>
      <w:r>
        <w:separator/>
      </w:r>
    </w:p>
  </w:endnote>
  <w:endnote w:type="continuationSeparator" w:id="0">
    <w:p w14:paraId="0594622A" w14:textId="77777777" w:rsidR="002B3EA7" w:rsidRDefault="002B3EA7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1F1111" w14:textId="77777777" w:rsidR="002B3EA7" w:rsidRDefault="002B3EA7" w:rsidP="00D63198">
      <w:pPr>
        <w:spacing w:after="0" w:line="240" w:lineRule="auto"/>
      </w:pPr>
      <w:r>
        <w:separator/>
      </w:r>
    </w:p>
  </w:footnote>
  <w:footnote w:type="continuationSeparator" w:id="0">
    <w:p w14:paraId="51E33BD3" w14:textId="77777777" w:rsidR="002B3EA7" w:rsidRDefault="002B3EA7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511BC"/>
    <w:rsid w:val="00066F9E"/>
    <w:rsid w:val="00073EA9"/>
    <w:rsid w:val="000A07F6"/>
    <w:rsid w:val="000D5DB4"/>
    <w:rsid w:val="000F71EC"/>
    <w:rsid w:val="00155C54"/>
    <w:rsid w:val="002028BD"/>
    <w:rsid w:val="002B3EA7"/>
    <w:rsid w:val="002B6F20"/>
    <w:rsid w:val="002D682E"/>
    <w:rsid w:val="0030532F"/>
    <w:rsid w:val="00325E57"/>
    <w:rsid w:val="00342D25"/>
    <w:rsid w:val="0040491F"/>
    <w:rsid w:val="004448DB"/>
    <w:rsid w:val="004E0558"/>
    <w:rsid w:val="004F4310"/>
    <w:rsid w:val="0052460D"/>
    <w:rsid w:val="005250F6"/>
    <w:rsid w:val="00542172"/>
    <w:rsid w:val="005733E3"/>
    <w:rsid w:val="00707CC5"/>
    <w:rsid w:val="00707D7F"/>
    <w:rsid w:val="00722509"/>
    <w:rsid w:val="007A542A"/>
    <w:rsid w:val="007D6ED6"/>
    <w:rsid w:val="00867A89"/>
    <w:rsid w:val="008905C2"/>
    <w:rsid w:val="008A52E8"/>
    <w:rsid w:val="008A67DA"/>
    <w:rsid w:val="008A7064"/>
    <w:rsid w:val="008E6DAA"/>
    <w:rsid w:val="00907C20"/>
    <w:rsid w:val="009F3D30"/>
    <w:rsid w:val="00AF4647"/>
    <w:rsid w:val="00AF4BE4"/>
    <w:rsid w:val="00BE693A"/>
    <w:rsid w:val="00C071A1"/>
    <w:rsid w:val="00C33A47"/>
    <w:rsid w:val="00C37610"/>
    <w:rsid w:val="00CF22C9"/>
    <w:rsid w:val="00D03294"/>
    <w:rsid w:val="00D43C86"/>
    <w:rsid w:val="00D63198"/>
    <w:rsid w:val="00DA2AAA"/>
    <w:rsid w:val="00E069FE"/>
    <w:rsid w:val="00F114C4"/>
    <w:rsid w:val="00F14B55"/>
    <w:rsid w:val="00F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806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4</cp:revision>
  <cp:lastPrinted>2024-01-05T09:11:00Z</cp:lastPrinted>
  <dcterms:created xsi:type="dcterms:W3CDTF">2024-01-05T08:31:00Z</dcterms:created>
  <dcterms:modified xsi:type="dcterms:W3CDTF">2024-01-05T09:11:00Z</dcterms:modified>
</cp:coreProperties>
</file>